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30" w:rsidRDefault="00CD02F2" w:rsidP="009C3AE4">
      <w:pPr>
        <w:pStyle w:val="a3"/>
        <w:ind w:firstLine="480"/>
        <w:rPr>
          <w:rFonts w:ascii="黑体" w:eastAsia="黑体"/>
          <w:color w:val="FF0000"/>
          <w:sz w:val="30"/>
          <w:szCs w:val="30"/>
        </w:rPr>
      </w:pPr>
      <w:r w:rsidRPr="00CD02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.85pt;margin-top:783.7pt;width:4.6pt;height:9pt;z-index:-251658752;mso-position-horizontal-relative:page;mso-position-vertical-relative:page" filled="f" stroked="f">
            <v:textbox inset="0,0,0,0">
              <w:txbxContent>
                <w:p w:rsidR="00665923" w:rsidRDefault="00665923" w:rsidP="009C3AE4">
                  <w:pPr>
                    <w:spacing w:line="180" w:lineRule="exact"/>
                    <w:ind w:firstLine="36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80E0A">
        <w:rPr>
          <w:rFonts w:ascii="黑体" w:eastAsia="黑体" w:hint="eastAsia"/>
          <w:sz w:val="30"/>
          <w:szCs w:val="30"/>
        </w:rPr>
        <w:t>附件1</w:t>
      </w:r>
    </w:p>
    <w:p w:rsidR="00597D30" w:rsidRDefault="00597D30" w:rsidP="009C3AE4">
      <w:pPr>
        <w:spacing w:line="360" w:lineRule="auto"/>
        <w:ind w:firstLine="723"/>
        <w:rPr>
          <w:rFonts w:ascii="黑体" w:eastAsia="黑体"/>
          <w:b/>
          <w:sz w:val="36"/>
          <w:szCs w:val="36"/>
        </w:rPr>
      </w:pPr>
    </w:p>
    <w:p w:rsidR="00220462" w:rsidRPr="00220462" w:rsidRDefault="00AF7746" w:rsidP="009C3AE4">
      <w:pPr>
        <w:spacing w:line="360" w:lineRule="auto"/>
        <w:jc w:val="center"/>
        <w:rPr>
          <w:rFonts w:ascii="Times New Roman" w:eastAsia="黑体" w:hAnsi="黑体" w:cs="Times New Roman"/>
          <w:b/>
          <w:bCs/>
          <w:kern w:val="44"/>
          <w:sz w:val="44"/>
          <w:szCs w:val="44"/>
        </w:rPr>
      </w:pPr>
      <w:r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>2018</w:t>
      </w:r>
      <w:r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>年</w:t>
      </w:r>
      <w:r w:rsidR="00280E0A" w:rsidRPr="00220462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>第三届广东省技工院校技能大赛</w:t>
      </w:r>
    </w:p>
    <w:p w:rsidR="00597D30" w:rsidRDefault="00280E0A" w:rsidP="009C3AE4">
      <w:pPr>
        <w:spacing w:line="360" w:lineRule="auto"/>
        <w:jc w:val="center"/>
        <w:rPr>
          <w:rFonts w:ascii="Times New Roman" w:eastAsia="黑体" w:hAnsi="黑体" w:cs="Times New Roman"/>
          <w:b/>
          <w:bCs/>
          <w:kern w:val="44"/>
          <w:sz w:val="36"/>
          <w:szCs w:val="36"/>
        </w:rPr>
      </w:pPr>
      <w:r>
        <w:rPr>
          <w:rFonts w:ascii="Times New Roman" w:eastAsia="黑体" w:hAnsi="黑体" w:cs="Times New Roman" w:hint="eastAsia"/>
          <w:b/>
          <w:bCs/>
          <w:kern w:val="44"/>
          <w:sz w:val="36"/>
          <w:szCs w:val="36"/>
        </w:rPr>
        <w:t>（新能源汽车检测与维修项目）</w:t>
      </w:r>
    </w:p>
    <w:p w:rsidR="00597D30" w:rsidRDefault="00280E0A" w:rsidP="009C3AE4">
      <w:pPr>
        <w:spacing w:line="360" w:lineRule="auto"/>
        <w:jc w:val="center"/>
        <w:rPr>
          <w:rFonts w:ascii="黑体" w:eastAsia="黑体" w:hAnsi="黑体" w:cs="锐字云字库小标宋体1.0"/>
          <w:sz w:val="36"/>
          <w:szCs w:val="44"/>
        </w:rPr>
      </w:pPr>
      <w:r w:rsidRPr="00220462">
        <w:rPr>
          <w:rFonts w:ascii="黑体" w:eastAsia="黑体" w:hAnsi="黑体" w:cs="锐字云字库小标宋体1.0" w:hint="eastAsia"/>
          <w:sz w:val="36"/>
          <w:szCs w:val="44"/>
        </w:rPr>
        <w:t>（总时间：1</w:t>
      </w:r>
      <w:r w:rsidR="0024005D">
        <w:rPr>
          <w:rFonts w:ascii="黑体" w:eastAsia="黑体" w:hAnsi="黑体" w:cs="锐字云字库小标宋体1.0" w:hint="eastAsia"/>
          <w:sz w:val="36"/>
          <w:szCs w:val="44"/>
        </w:rPr>
        <w:t>00</w:t>
      </w:r>
      <w:r w:rsidRPr="00220462">
        <w:rPr>
          <w:rFonts w:ascii="黑体" w:eastAsia="黑体" w:hAnsi="黑体" w:cs="锐字云字库小标宋体1.0" w:hint="eastAsia"/>
          <w:sz w:val="36"/>
          <w:szCs w:val="44"/>
        </w:rPr>
        <w:t>分钟）</w:t>
      </w:r>
    </w:p>
    <w:p w:rsidR="0024005D" w:rsidRPr="00220462" w:rsidRDefault="0024005D" w:rsidP="009C3AE4">
      <w:pPr>
        <w:spacing w:line="360" w:lineRule="auto"/>
        <w:jc w:val="center"/>
        <w:rPr>
          <w:rFonts w:ascii="黑体" w:eastAsia="黑体" w:hAnsi="黑体" w:cs="锐字云字库小标宋体1.0"/>
          <w:sz w:val="36"/>
          <w:szCs w:val="44"/>
        </w:rPr>
      </w:pPr>
    </w:p>
    <w:p w:rsidR="00597D30" w:rsidRDefault="0024005D" w:rsidP="009C3AE4">
      <w:pPr>
        <w:jc w:val="center"/>
        <w:rPr>
          <w:rFonts w:ascii="仿宋_GB2312" w:eastAsia="仿宋_GB2312" w:hAnsi="仿宋_GB2312" w:cs="仿宋_GB2312"/>
          <w:b/>
          <w:sz w:val="96"/>
          <w:szCs w:val="96"/>
        </w:rPr>
      </w:pPr>
      <w:r>
        <w:rPr>
          <w:rFonts w:ascii="仿宋_GB2312" w:eastAsia="仿宋_GB2312" w:hAnsi="仿宋_GB2312" w:cs="仿宋_GB2312"/>
          <w:b/>
          <w:sz w:val="96"/>
          <w:szCs w:val="96"/>
        </w:rPr>
        <w:t>实操任务书</w:t>
      </w:r>
    </w:p>
    <w:p w:rsidR="00597D30" w:rsidRPr="0024005D" w:rsidRDefault="0024005D" w:rsidP="009C3AE4">
      <w:pPr>
        <w:jc w:val="center"/>
        <w:rPr>
          <w:rFonts w:ascii="Times New Roman" w:eastAsia="黑体" w:hAnsi="黑体" w:cs="Times New Roman"/>
          <w:b/>
          <w:bCs/>
          <w:kern w:val="44"/>
          <w:sz w:val="44"/>
          <w:szCs w:val="44"/>
        </w:rPr>
      </w:pPr>
      <w:r w:rsidRPr="0024005D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>（样题）</w:t>
      </w:r>
    </w:p>
    <w:p w:rsidR="00361806" w:rsidRDefault="00361806" w:rsidP="009C3AE4">
      <w:pPr>
        <w:jc w:val="center"/>
        <w:rPr>
          <w:rFonts w:ascii="锐字云字库小标宋体1.0" w:eastAsia="锐字云字库小标宋体1.0" w:hAnsi="锐字云字库小标宋体1.0" w:cs="锐字云字库小标宋体1.0"/>
          <w:bCs/>
          <w:sz w:val="96"/>
          <w:szCs w:val="96"/>
        </w:rPr>
      </w:pPr>
    </w:p>
    <w:p w:rsidR="0024005D" w:rsidRDefault="0024005D" w:rsidP="009C3AE4">
      <w:pPr>
        <w:jc w:val="center"/>
        <w:rPr>
          <w:rFonts w:ascii="锐字云字库小标宋体1.0" w:eastAsia="锐字云字库小标宋体1.0" w:hAnsi="锐字云字库小标宋体1.0" w:cs="锐字云字库小标宋体1.0"/>
          <w:bCs/>
          <w:sz w:val="96"/>
          <w:szCs w:val="96"/>
        </w:rPr>
      </w:pPr>
    </w:p>
    <w:p w:rsidR="00361806" w:rsidRPr="00441BFE" w:rsidRDefault="0024005D" w:rsidP="00A12C69">
      <w:pPr>
        <w:spacing w:line="360" w:lineRule="auto"/>
        <w:ind w:firstLineChars="445" w:firstLine="1966"/>
        <w:rPr>
          <w:rFonts w:ascii="Times New Roman" w:eastAsia="黑体" w:hAnsi="黑体" w:cs="Times New Roman"/>
          <w:b/>
          <w:bCs/>
          <w:kern w:val="44"/>
          <w:sz w:val="44"/>
          <w:szCs w:val="44"/>
          <w:u w:val="single"/>
        </w:rPr>
      </w:pPr>
      <w:r w:rsidRPr="0024005D">
        <w:rPr>
          <w:rFonts w:ascii="Times New Roman" w:eastAsia="黑体" w:hAnsi="黑体" w:cs="Times New Roman"/>
          <w:b/>
          <w:bCs/>
          <w:kern w:val="44"/>
          <w:sz w:val="44"/>
          <w:szCs w:val="44"/>
        </w:rPr>
        <w:t>工</w:t>
      </w:r>
      <w:r w:rsidRPr="0024005D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 xml:space="preserve">  </w:t>
      </w:r>
      <w:r w:rsidRPr="0024005D">
        <w:rPr>
          <w:rFonts w:ascii="Times New Roman" w:eastAsia="黑体" w:hAnsi="黑体" w:cs="Times New Roman"/>
          <w:b/>
          <w:bCs/>
          <w:kern w:val="44"/>
          <w:sz w:val="44"/>
          <w:szCs w:val="44"/>
        </w:rPr>
        <w:t>位</w:t>
      </w:r>
      <w:r w:rsidRPr="0024005D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 xml:space="preserve">  </w:t>
      </w:r>
      <w:r w:rsidRPr="0024005D">
        <w:rPr>
          <w:rFonts w:ascii="Times New Roman" w:eastAsia="黑体" w:hAnsi="黑体" w:cs="Times New Roman"/>
          <w:b/>
          <w:bCs/>
          <w:kern w:val="44"/>
          <w:sz w:val="44"/>
          <w:szCs w:val="44"/>
        </w:rPr>
        <w:t>号：</w:t>
      </w:r>
      <w:r w:rsidR="00441BFE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  <w:u w:val="single"/>
        </w:rPr>
        <w:t xml:space="preserve">                 </w:t>
      </w:r>
    </w:p>
    <w:p w:rsidR="0024005D" w:rsidRPr="00441BFE" w:rsidRDefault="0024005D" w:rsidP="00A12C69">
      <w:pPr>
        <w:spacing w:line="360" w:lineRule="auto"/>
        <w:ind w:firstLineChars="445" w:firstLine="1966"/>
        <w:rPr>
          <w:rFonts w:ascii="Times New Roman" w:eastAsia="黑体" w:hAnsi="黑体" w:cs="Times New Roman"/>
          <w:b/>
          <w:bCs/>
          <w:kern w:val="44"/>
          <w:sz w:val="44"/>
          <w:szCs w:val="44"/>
          <w:u w:val="single"/>
        </w:rPr>
      </w:pPr>
      <w:r w:rsidRPr="0024005D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</w:rPr>
        <w:t>竞赛时间：</w:t>
      </w:r>
      <w:r w:rsidR="00441BFE">
        <w:rPr>
          <w:rFonts w:ascii="Times New Roman" w:eastAsia="黑体" w:hAnsi="黑体" w:cs="Times New Roman" w:hint="eastAsia"/>
          <w:b/>
          <w:bCs/>
          <w:kern w:val="44"/>
          <w:sz w:val="44"/>
          <w:szCs w:val="44"/>
          <w:u w:val="single"/>
        </w:rPr>
        <w:t xml:space="preserve">                 </w:t>
      </w:r>
    </w:p>
    <w:p w:rsidR="00361806" w:rsidRDefault="00361806" w:rsidP="009C3AE4">
      <w:pPr>
        <w:ind w:firstLine="1920"/>
        <w:jc w:val="center"/>
        <w:rPr>
          <w:rFonts w:ascii="锐字云字库小标宋体1.0" w:eastAsia="锐字云字库小标宋体1.0" w:hAnsi="锐字云字库小标宋体1.0" w:cs="锐字云字库小标宋体1.0"/>
          <w:bCs/>
          <w:sz w:val="96"/>
          <w:szCs w:val="96"/>
        </w:rPr>
      </w:pPr>
    </w:p>
    <w:p w:rsidR="00220462" w:rsidRDefault="00220462" w:rsidP="009C3AE4">
      <w:pPr>
        <w:widowControl/>
        <w:autoSpaceDE/>
        <w:autoSpaceDN/>
        <w:ind w:firstLine="640"/>
        <w:rPr>
          <w:rFonts w:ascii="锐字云字库小标宋体1.0" w:eastAsia="锐字云字库小标宋体1.0" w:hAnsi="锐字云字库小标宋体1.0" w:cs="锐字云字库小标宋体1.0"/>
          <w:sz w:val="32"/>
          <w:szCs w:val="32"/>
        </w:rPr>
      </w:pPr>
      <w:r>
        <w:rPr>
          <w:rFonts w:ascii="锐字云字库小标宋体1.0" w:eastAsia="锐字云字库小标宋体1.0" w:hAnsi="锐字云字库小标宋体1.0" w:cs="锐字云字库小标宋体1.0"/>
          <w:sz w:val="32"/>
          <w:szCs w:val="32"/>
        </w:rPr>
        <w:br w:type="page"/>
      </w:r>
    </w:p>
    <w:p w:rsidR="00361806" w:rsidRDefault="00361806" w:rsidP="009C3AE4">
      <w:pPr>
        <w:spacing w:before="185"/>
        <w:ind w:left="179" w:right="240" w:firstLine="720"/>
        <w:jc w:val="center"/>
        <w:rPr>
          <w:b/>
          <w:sz w:val="36"/>
        </w:rPr>
        <w:sectPr w:rsidR="00361806">
          <w:pgSz w:w="11910" w:h="16850"/>
          <w:pgMar w:top="1600" w:right="880" w:bottom="1160" w:left="1080" w:header="0" w:footer="891" w:gutter="0"/>
          <w:cols w:space="720"/>
        </w:sectPr>
      </w:pPr>
    </w:p>
    <w:p w:rsidR="00597D30" w:rsidRPr="008F5814" w:rsidRDefault="00DE0E9F" w:rsidP="006938C0">
      <w:pPr>
        <w:pStyle w:val="1"/>
        <w:spacing w:afterLines="100" w:line="360" w:lineRule="auto"/>
        <w:ind w:left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模块</w:t>
      </w:r>
      <w:r w:rsidR="008F5814">
        <w:rPr>
          <w:rFonts w:ascii="黑体" w:eastAsia="黑体" w:hAnsi="黑体" w:cs="黑体" w:hint="eastAsia"/>
          <w:sz w:val="32"/>
          <w:szCs w:val="32"/>
        </w:rPr>
        <w:t>二：</w:t>
      </w:r>
      <w:r w:rsidR="00E151C7" w:rsidRPr="008F5814">
        <w:rPr>
          <w:rFonts w:ascii="黑体" w:eastAsia="黑体" w:hAnsi="黑体" w:cs="黑体" w:hint="eastAsia"/>
          <w:sz w:val="32"/>
          <w:szCs w:val="32"/>
        </w:rPr>
        <w:t>新能源</w:t>
      </w:r>
      <w:r w:rsidR="00E151C7" w:rsidRPr="008F5814">
        <w:rPr>
          <w:rFonts w:ascii="黑体" w:eastAsia="黑体" w:hAnsi="黑体" w:cs="黑体"/>
          <w:sz w:val="32"/>
          <w:szCs w:val="32"/>
        </w:rPr>
        <w:t>汽车故障诊断与排除</w:t>
      </w:r>
      <w:r w:rsidR="00E151C7" w:rsidRPr="008F5814">
        <w:rPr>
          <w:rFonts w:ascii="黑体" w:eastAsia="黑体" w:hAnsi="黑体" w:cs="黑体" w:hint="eastAsia"/>
          <w:sz w:val="32"/>
          <w:szCs w:val="32"/>
        </w:rPr>
        <w:t>技能操作考核</w:t>
      </w:r>
    </w:p>
    <w:p w:rsidR="00597D30" w:rsidRPr="009C3AE4" w:rsidRDefault="00280E0A" w:rsidP="009C3AE4">
      <w:pPr>
        <w:pStyle w:val="3"/>
        <w:spacing w:before="0" w:line="360" w:lineRule="auto"/>
        <w:ind w:left="0" w:firstLineChars="200" w:firstLine="562"/>
        <w:rPr>
          <w:rFonts w:asciiTheme="minorEastAsia" w:eastAsiaTheme="minorEastAsia" w:hAnsiTheme="minorEastAsia"/>
          <w:sz w:val="28"/>
        </w:rPr>
      </w:pPr>
      <w:r w:rsidRPr="009C3AE4">
        <w:rPr>
          <w:rFonts w:asciiTheme="minorEastAsia" w:eastAsiaTheme="minorEastAsia" w:hAnsiTheme="minorEastAsia"/>
          <w:sz w:val="28"/>
        </w:rPr>
        <w:t>故障现象：</w:t>
      </w:r>
      <w:r w:rsidR="00D7097F" w:rsidRPr="009C3AE4">
        <w:rPr>
          <w:rFonts w:asciiTheme="minorEastAsia" w:eastAsiaTheme="minorEastAsia" w:hAnsiTheme="minorEastAsia" w:hint="eastAsia"/>
          <w:sz w:val="28"/>
        </w:rPr>
        <w:t>比亚迪E5</w:t>
      </w:r>
      <w:r w:rsidRPr="009C3AE4">
        <w:rPr>
          <w:rFonts w:asciiTheme="minorEastAsia" w:eastAsiaTheme="minorEastAsia" w:hAnsiTheme="minorEastAsia"/>
          <w:sz w:val="28"/>
        </w:rPr>
        <w:t>整车不能上高压电（启动时</w:t>
      </w:r>
      <w:r w:rsidR="003F6497" w:rsidRPr="009C3AE4">
        <w:rPr>
          <w:rFonts w:asciiTheme="minorEastAsia" w:eastAsiaTheme="minorEastAsia" w:hAnsiTheme="minorEastAsia" w:hint="eastAsia"/>
          <w:sz w:val="28"/>
        </w:rPr>
        <w:t>OK</w:t>
      </w:r>
      <w:r w:rsidRPr="009C3AE4">
        <w:rPr>
          <w:rFonts w:asciiTheme="minorEastAsia" w:eastAsiaTheme="minorEastAsia" w:hAnsiTheme="minorEastAsia"/>
          <w:sz w:val="28"/>
        </w:rPr>
        <w:t xml:space="preserve"> 灯不亮）</w:t>
      </w:r>
    </w:p>
    <w:p w:rsidR="00597D30" w:rsidRPr="0052525C" w:rsidRDefault="00280E0A" w:rsidP="009C3AE4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30"/>
        </w:rPr>
      </w:pPr>
      <w:r w:rsidRPr="0052525C">
        <w:rPr>
          <w:rFonts w:asciiTheme="minorEastAsia" w:eastAsiaTheme="minorEastAsia" w:hAnsiTheme="minorEastAsia"/>
          <w:sz w:val="24"/>
          <w:szCs w:val="30"/>
        </w:rPr>
        <w:t>故障原因：BMS 供电电源线路断路，故障恢复，整车高压上电正常。</w:t>
      </w:r>
    </w:p>
    <w:p w:rsidR="00D32A34" w:rsidRPr="009C3AE4" w:rsidRDefault="00D32A34" w:rsidP="009C3AE4">
      <w:pPr>
        <w:pStyle w:val="a3"/>
        <w:spacing w:before="188"/>
        <w:ind w:firstLine="562"/>
        <w:jc w:val="center"/>
        <w:rPr>
          <w:rFonts w:asciiTheme="minorEastAsia" w:eastAsiaTheme="minorEastAsia" w:hAnsiTheme="minorEastAsia"/>
          <w:b/>
          <w:sz w:val="22"/>
        </w:rPr>
      </w:pPr>
      <w:r w:rsidRPr="009C3AE4">
        <w:rPr>
          <w:rFonts w:asciiTheme="minorEastAsia" w:eastAsiaTheme="minorEastAsia" w:hAnsiTheme="minorEastAsia" w:cs="黑体" w:hint="eastAsia"/>
          <w:b/>
          <w:sz w:val="28"/>
          <w:szCs w:val="32"/>
        </w:rPr>
        <w:t>新能源</w:t>
      </w:r>
      <w:r w:rsidRPr="009C3AE4">
        <w:rPr>
          <w:rFonts w:asciiTheme="minorEastAsia" w:eastAsiaTheme="minorEastAsia" w:hAnsiTheme="minorEastAsia" w:cs="黑体"/>
          <w:b/>
          <w:sz w:val="28"/>
          <w:szCs w:val="32"/>
        </w:rPr>
        <w:t>汽车故障诊断与排除</w:t>
      </w:r>
      <w:r w:rsidRPr="009C3AE4">
        <w:rPr>
          <w:rFonts w:asciiTheme="minorEastAsia" w:eastAsiaTheme="minorEastAsia" w:hAnsiTheme="minorEastAsia" w:cs="黑体" w:hint="eastAsia"/>
          <w:b/>
          <w:sz w:val="28"/>
          <w:szCs w:val="32"/>
        </w:rPr>
        <w:t>技能操作考核工单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82"/>
        <w:gridCol w:w="1219"/>
        <w:gridCol w:w="1210"/>
        <w:gridCol w:w="2316"/>
        <w:gridCol w:w="821"/>
        <w:gridCol w:w="1546"/>
        <w:gridCol w:w="2779"/>
        <w:gridCol w:w="1047"/>
        <w:gridCol w:w="886"/>
      </w:tblGrid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98"/>
              <w:ind w:left="16" w:firstLine="4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</w:rPr>
              <w:t>比赛日期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spacing w:before="98"/>
              <w:ind w:left="964" w:right="962" w:firstLine="4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</w:rPr>
              <w:t>比赛场次</w:t>
            </w:r>
          </w:p>
        </w:tc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98"/>
              <w:ind w:left="894" w:firstLine="480"/>
              <w:rPr>
                <w:rFonts w:asciiTheme="minorEastAsia" w:eastAsiaTheme="minorEastAsia" w:hAnsiTheme="minorEastAsia"/>
                <w:b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</w:rPr>
              <w:t>参赛工位号</w:t>
            </w:r>
          </w:p>
        </w:tc>
      </w:tr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tabs>
                <w:tab w:val="left" w:pos="1614"/>
                <w:tab w:val="left" w:pos="2035"/>
              </w:tabs>
              <w:spacing w:before="113"/>
              <w:ind w:left="60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2018</w:t>
            </w:r>
            <w:r w:rsidRPr="009C3AE4">
              <w:rPr>
                <w:rFonts w:asciiTheme="minorEastAsia" w:eastAsiaTheme="minorEastAsia" w:hAnsiTheme="minorEastAsia"/>
                <w:spacing w:val="4"/>
                <w:sz w:val="24"/>
              </w:rPr>
              <w:t xml:space="preserve"> </w:t>
            </w: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  <w:r w:rsidRPr="009C3AE4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9C3AE4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  <w:tc>
          <w:tcPr>
            <w:tcW w:w="821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359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第</w:t>
            </w:r>
          </w:p>
        </w:tc>
        <w:tc>
          <w:tcPr>
            <w:tcW w:w="839" w:type="pct"/>
            <w:gridSpan w:val="2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场</w:t>
            </w:r>
          </w:p>
        </w:tc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61806" w:rsidRPr="009C3AE4" w:rsidTr="00D7097F">
        <w:trPr>
          <w:trHeight w:val="615"/>
        </w:trPr>
        <w:tc>
          <w:tcPr>
            <w:tcW w:w="809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2"/>
              <w:ind w:left="113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比赛用时：</w:t>
            </w: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2"/>
              <w:ind w:left="216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分</w:t>
            </w:r>
          </w:p>
        </w:tc>
        <w:tc>
          <w:tcPr>
            <w:tcW w:w="429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2"/>
              <w:ind w:left="323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秒</w:t>
            </w:r>
          </w:p>
        </w:tc>
        <w:tc>
          <w:tcPr>
            <w:tcW w:w="1112" w:type="pct"/>
            <w:gridSpan w:val="2"/>
          </w:tcPr>
          <w:p w:rsidR="00361806" w:rsidRPr="009C3AE4" w:rsidRDefault="00361806" w:rsidP="009C3AE4">
            <w:pPr>
              <w:pStyle w:val="TableParagraph"/>
              <w:spacing w:before="112"/>
              <w:ind w:left="97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现场裁判（签字）</w:t>
            </w:r>
          </w:p>
        </w:tc>
        <w:tc>
          <w:tcPr>
            <w:tcW w:w="2218" w:type="pct"/>
            <w:gridSpan w:val="4"/>
          </w:tcPr>
          <w:p w:rsidR="00361806" w:rsidRPr="009C3AE4" w:rsidRDefault="00361806" w:rsidP="009C3AE4">
            <w:pPr>
              <w:pStyle w:val="TableParagraph"/>
              <w:spacing w:before="112"/>
              <w:ind w:left="16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、</w:t>
            </w:r>
          </w:p>
        </w:tc>
      </w:tr>
      <w:tr w:rsidR="00361806" w:rsidRPr="009C3AE4" w:rsidTr="00D7097F">
        <w:trPr>
          <w:trHeight w:val="630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113"/>
              <w:ind w:left="57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评分裁判（签字）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41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371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left="219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314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94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98"/>
              <w:ind w:left="57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核分裁判（签字）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98"/>
              <w:ind w:right="41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371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98"/>
              <w:ind w:left="219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314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98"/>
              <w:ind w:right="94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113"/>
              <w:ind w:left="57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竞赛监督（签字）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41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371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left="219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314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94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113"/>
              <w:ind w:left="57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核分裁判（签字）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41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371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left="219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314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94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361806" w:rsidRPr="009C3AE4" w:rsidTr="00D7097F">
        <w:trPr>
          <w:trHeight w:val="615"/>
        </w:trPr>
        <w:tc>
          <w:tcPr>
            <w:tcW w:w="1670" w:type="pct"/>
            <w:gridSpan w:val="3"/>
          </w:tcPr>
          <w:p w:rsidR="00361806" w:rsidRPr="009C3AE4" w:rsidRDefault="00361806" w:rsidP="009C3AE4">
            <w:pPr>
              <w:pStyle w:val="TableParagraph"/>
              <w:spacing w:before="113"/>
              <w:ind w:left="578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竞赛监督（签字）</w:t>
            </w:r>
          </w:p>
        </w:tc>
        <w:tc>
          <w:tcPr>
            <w:tcW w:w="1660" w:type="pct"/>
            <w:gridSpan w:val="3"/>
          </w:tcPr>
          <w:p w:rsidR="00361806" w:rsidRPr="009C3AE4" w:rsidRDefault="00361806" w:rsidP="009C3AE4">
            <w:pPr>
              <w:pStyle w:val="TableParagraph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85" w:type="pct"/>
            <w:tcBorders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410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  <w:tc>
          <w:tcPr>
            <w:tcW w:w="371" w:type="pct"/>
            <w:tcBorders>
              <w:left w:val="nil"/>
              <w:righ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left="219" w:firstLine="480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月</w:t>
            </w:r>
          </w:p>
        </w:tc>
        <w:tc>
          <w:tcPr>
            <w:tcW w:w="314" w:type="pct"/>
            <w:tcBorders>
              <w:left w:val="nil"/>
            </w:tcBorders>
          </w:tcPr>
          <w:p w:rsidR="00361806" w:rsidRPr="009C3AE4" w:rsidRDefault="00361806" w:rsidP="009C3AE4">
            <w:pPr>
              <w:pStyle w:val="TableParagraph"/>
              <w:spacing w:before="113"/>
              <w:ind w:right="94" w:firstLine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361806" w:rsidRDefault="00361806" w:rsidP="009C3AE4">
      <w:pPr>
        <w:ind w:firstLine="420"/>
        <w:jc w:val="right"/>
        <w:rPr>
          <w:sz w:val="21"/>
        </w:rPr>
        <w:sectPr w:rsidR="00361806" w:rsidSect="00293246">
          <w:pgSz w:w="16850" w:h="11910" w:orient="landscape"/>
          <w:pgMar w:top="880" w:right="1160" w:bottom="1080" w:left="1600" w:header="0" w:footer="891" w:gutter="0"/>
          <w:cols w:space="720"/>
          <w:docGrid w:linePitch="299"/>
        </w:sectPr>
      </w:pPr>
    </w:p>
    <w:p w:rsidR="00361806" w:rsidRDefault="00361806" w:rsidP="009C3AE4">
      <w:pPr>
        <w:pStyle w:val="a3"/>
        <w:ind w:firstLine="220"/>
        <w:rPr>
          <w:rFonts w:ascii="Times New Roman"/>
          <w:sz w:val="11"/>
        </w:rPr>
      </w:pPr>
    </w:p>
    <w:tbl>
      <w:tblPr>
        <w:tblW w:w="49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14"/>
        <w:gridCol w:w="142"/>
        <w:gridCol w:w="2632"/>
        <w:gridCol w:w="1585"/>
        <w:gridCol w:w="1814"/>
        <w:gridCol w:w="452"/>
        <w:gridCol w:w="1059"/>
        <w:gridCol w:w="730"/>
        <w:gridCol w:w="3556"/>
        <w:gridCol w:w="21"/>
      </w:tblGrid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</w:tcPr>
          <w:p w:rsidR="006938C0" w:rsidRPr="009C3AE4" w:rsidRDefault="006938C0" w:rsidP="009C3AE4">
            <w:pPr>
              <w:pStyle w:val="TableParagraph"/>
              <w:spacing w:before="73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整车型号</w:t>
            </w:r>
          </w:p>
        </w:tc>
        <w:tc>
          <w:tcPr>
            <w:tcW w:w="1524" w:type="pct"/>
            <w:gridSpan w:val="3"/>
          </w:tcPr>
          <w:p w:rsidR="006938C0" w:rsidRPr="009C3AE4" w:rsidRDefault="006938C0" w:rsidP="009C3AE4">
            <w:pPr>
              <w:pStyle w:val="TableParagraph"/>
              <w:ind w:firstLine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2" w:type="pct"/>
            <w:gridSpan w:val="2"/>
          </w:tcPr>
          <w:p w:rsidR="006938C0" w:rsidRPr="009C3AE4" w:rsidRDefault="006938C0" w:rsidP="009C3AE4">
            <w:pPr>
              <w:pStyle w:val="TableParagraph"/>
              <w:spacing w:before="7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车辆识别代码</w:t>
            </w:r>
          </w:p>
        </w:tc>
        <w:tc>
          <w:tcPr>
            <w:tcW w:w="1868" w:type="pct"/>
            <w:gridSpan w:val="3"/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gridAfter w:val="1"/>
          <w:wAfter w:w="7" w:type="pct"/>
          <w:trHeight w:val="616"/>
        </w:trPr>
        <w:tc>
          <w:tcPr>
            <w:tcW w:w="809" w:type="pct"/>
            <w:tcBorders>
              <w:bottom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88"/>
              <w:ind w:left="62"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电动机型号</w:t>
            </w:r>
          </w:p>
        </w:tc>
        <w:tc>
          <w:tcPr>
            <w:tcW w:w="1524" w:type="pct"/>
            <w:gridSpan w:val="3"/>
            <w:tcBorders>
              <w:bottom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ind w:firstLine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bottom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8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电池容量</w:t>
            </w:r>
          </w:p>
        </w:tc>
        <w:tc>
          <w:tcPr>
            <w:tcW w:w="1868" w:type="pct"/>
            <w:gridSpan w:val="3"/>
            <w:tcBorders>
              <w:bottom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89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工作电压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ind w:firstLine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8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里程表读数</w:t>
            </w:r>
          </w:p>
        </w:tc>
        <w:tc>
          <w:tcPr>
            <w:tcW w:w="1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8C0" w:rsidRPr="009C3AE4" w:rsidRDefault="006938C0" w:rsidP="009C3AE4">
            <w:pPr>
              <w:pStyle w:val="TableParagraph"/>
              <w:spacing w:before="89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8C0" w:rsidRPr="009C3AE4" w:rsidRDefault="006938C0" w:rsidP="009C3AE4">
            <w:pPr>
              <w:pStyle w:val="TableParagraph"/>
              <w:ind w:firstLine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8C0" w:rsidRPr="009C3AE4" w:rsidRDefault="006938C0" w:rsidP="009C3AE4">
            <w:pPr>
              <w:pStyle w:val="TableParagraph"/>
              <w:spacing w:before="8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73"/>
              <w:ind w:right="4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步骤</w:t>
            </w:r>
          </w:p>
        </w:tc>
        <w:tc>
          <w:tcPr>
            <w:tcW w:w="26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73"/>
              <w:ind w:right="28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73"/>
              <w:ind w:right="139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:rsidR="006938C0" w:rsidRPr="009C3AE4" w:rsidTr="006938C0">
        <w:trPr>
          <w:gridAfter w:val="1"/>
          <w:wAfter w:w="7" w:type="pct"/>
          <w:trHeight w:val="616"/>
        </w:trPr>
        <w:tc>
          <w:tcPr>
            <w:tcW w:w="809" w:type="pct"/>
            <w:tcBorders>
              <w:top w:val="single" w:sz="4" w:space="0" w:color="auto"/>
            </w:tcBorders>
          </w:tcPr>
          <w:p w:rsidR="006938C0" w:rsidRPr="009C3AE4" w:rsidRDefault="006938C0" w:rsidP="009C3AE4">
            <w:pPr>
              <w:pStyle w:val="TableParagraph"/>
              <w:spacing w:before="89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故障问诊</w:t>
            </w:r>
          </w:p>
        </w:tc>
        <w:tc>
          <w:tcPr>
            <w:tcW w:w="4184" w:type="pct"/>
            <w:gridSpan w:val="8"/>
            <w:tcBorders>
              <w:top w:val="single" w:sz="4" w:space="0" w:color="auto"/>
              <w:bottom w:val="single" w:sz="12" w:space="0" w:color="000000"/>
            </w:tcBorders>
          </w:tcPr>
          <w:p w:rsidR="006938C0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6938C0" w:rsidRPr="009C3AE4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trHeight w:val="615"/>
        </w:trPr>
        <w:tc>
          <w:tcPr>
            <w:tcW w:w="809" w:type="pct"/>
            <w:vMerge w:val="restart"/>
            <w:vAlign w:val="center"/>
          </w:tcPr>
          <w:p w:rsidR="006938C0" w:rsidRPr="009C3AE4" w:rsidRDefault="006938C0" w:rsidP="009C3AE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车辆预检</w:t>
            </w:r>
          </w:p>
        </w:tc>
        <w:tc>
          <w:tcPr>
            <w:tcW w:w="50" w:type="pct"/>
            <w:vMerge w:val="restart"/>
          </w:tcPr>
          <w:p w:rsidR="006938C0" w:rsidRPr="009C3AE4" w:rsidRDefault="006938C0" w:rsidP="009C3AE4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12" w:space="0" w:color="000000"/>
            </w:tcBorders>
          </w:tcPr>
          <w:p w:rsidR="006938C0" w:rsidRPr="009C3AE4" w:rsidRDefault="006938C0" w:rsidP="009C3AE4">
            <w:pPr>
              <w:pStyle w:val="TableParagraph"/>
              <w:spacing w:before="13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电机冷却液液位</w:t>
            </w:r>
          </w:p>
        </w:tc>
        <w:tc>
          <w:tcPr>
            <w:tcW w:w="1188" w:type="pct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6938C0" w:rsidRPr="009C3AE4" w:rsidRDefault="006938C0" w:rsidP="006938C0">
            <w:pPr>
              <w:pStyle w:val="TableParagraph"/>
              <w:tabs>
                <w:tab w:val="left" w:pos="1881"/>
              </w:tabs>
              <w:spacing w:before="1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tcBorders>
              <w:top w:val="single" w:sz="12" w:space="0" w:color="000000"/>
              <w:left w:val="single" w:sz="8" w:space="0" w:color="000000"/>
            </w:tcBorders>
          </w:tcPr>
          <w:p w:rsidR="006938C0" w:rsidRPr="009C3AE4" w:rsidRDefault="006938C0" w:rsidP="009C3AE4">
            <w:pPr>
              <w:pStyle w:val="TableParagraph"/>
              <w:spacing w:before="139"/>
              <w:ind w:left="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剩余电量状况</w:t>
            </w:r>
          </w:p>
        </w:tc>
        <w:tc>
          <w:tcPr>
            <w:tcW w:w="1243" w:type="pct"/>
            <w:tcBorders>
              <w:top w:val="single" w:sz="12" w:space="0" w:color="000000"/>
            </w:tcBorders>
          </w:tcPr>
          <w:p w:rsidR="006938C0" w:rsidRPr="009C3AE4" w:rsidRDefault="006938C0" w:rsidP="009C3AE4">
            <w:pPr>
              <w:pStyle w:val="TableParagraph"/>
              <w:tabs>
                <w:tab w:val="left" w:pos="1319"/>
              </w:tabs>
              <w:spacing w:before="139"/>
              <w:ind w:left="103" w:firstLine="3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105"/>
                <w:sz w:val="24"/>
                <w:szCs w:val="24"/>
              </w:rPr>
              <w:t xml:space="preserve"> 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%</w:t>
            </w:r>
          </w:p>
        </w:tc>
        <w:tc>
          <w:tcPr>
            <w:tcW w:w="7" w:type="pct"/>
            <w:tcBorders>
              <w:bottom w:val="nil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trHeight w:val="615"/>
        </w:trPr>
        <w:tc>
          <w:tcPr>
            <w:tcW w:w="809" w:type="pct"/>
            <w:vMerge/>
            <w:tcBorders>
              <w:top w:val="nil"/>
            </w:tcBorders>
          </w:tcPr>
          <w:p w:rsidR="006938C0" w:rsidRPr="009C3AE4" w:rsidRDefault="006938C0" w:rsidP="009C3AE4">
            <w:pPr>
              <w:ind w:firstLine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" w:type="pct"/>
            <w:vMerge/>
            <w:tcBorders>
              <w:top w:val="nil"/>
            </w:tcBorders>
          </w:tcPr>
          <w:p w:rsidR="006938C0" w:rsidRPr="009C3AE4" w:rsidRDefault="006938C0" w:rsidP="009C3AE4">
            <w:pPr>
              <w:ind w:firstLine="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6938C0" w:rsidRPr="009C3AE4" w:rsidRDefault="006938C0" w:rsidP="009C3AE4">
            <w:pPr>
              <w:pStyle w:val="TableParagraph"/>
              <w:spacing w:before="13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制动液液位</w:t>
            </w:r>
          </w:p>
        </w:tc>
        <w:tc>
          <w:tcPr>
            <w:tcW w:w="1188" w:type="pct"/>
            <w:gridSpan w:val="2"/>
            <w:tcBorders>
              <w:right w:val="single" w:sz="8" w:space="0" w:color="000000"/>
            </w:tcBorders>
          </w:tcPr>
          <w:p w:rsidR="006938C0" w:rsidRPr="009C3AE4" w:rsidRDefault="006938C0" w:rsidP="006938C0">
            <w:pPr>
              <w:pStyle w:val="TableParagraph"/>
              <w:tabs>
                <w:tab w:val="left" w:pos="1881"/>
              </w:tabs>
              <w:spacing w:before="1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tcBorders>
              <w:left w:val="single" w:sz="8" w:space="0" w:color="000000"/>
            </w:tcBorders>
          </w:tcPr>
          <w:p w:rsidR="006938C0" w:rsidRPr="009C3AE4" w:rsidRDefault="006938C0" w:rsidP="009C3AE4">
            <w:pPr>
              <w:pStyle w:val="TableParagraph"/>
              <w:spacing w:before="139"/>
              <w:ind w:left="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空调PTC 液位</w:t>
            </w:r>
          </w:p>
        </w:tc>
        <w:tc>
          <w:tcPr>
            <w:tcW w:w="1243" w:type="pct"/>
          </w:tcPr>
          <w:p w:rsidR="006938C0" w:rsidRPr="009C3AE4" w:rsidRDefault="006938C0" w:rsidP="006938C0">
            <w:pPr>
              <w:pStyle w:val="TableParagraph"/>
              <w:tabs>
                <w:tab w:val="left" w:pos="1950"/>
              </w:tabs>
              <w:spacing w:before="1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" w:type="pct"/>
            <w:tcBorders>
              <w:top w:val="nil"/>
              <w:bottom w:val="nil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trHeight w:val="615"/>
        </w:trPr>
        <w:tc>
          <w:tcPr>
            <w:tcW w:w="809" w:type="pct"/>
            <w:vMerge/>
            <w:tcBorders>
              <w:top w:val="nil"/>
            </w:tcBorders>
          </w:tcPr>
          <w:p w:rsidR="006938C0" w:rsidRPr="009C3AE4" w:rsidRDefault="006938C0" w:rsidP="009C3AE4">
            <w:pPr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" w:type="pct"/>
            <w:vMerge/>
            <w:tcBorders>
              <w:top w:val="nil"/>
            </w:tcBorders>
          </w:tcPr>
          <w:p w:rsidR="006938C0" w:rsidRPr="009C3AE4" w:rsidRDefault="006938C0" w:rsidP="009C3AE4">
            <w:pPr>
              <w:ind w:firstLine="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134" w:type="pct"/>
            <w:gridSpan w:val="7"/>
            <w:tcBorders>
              <w:bottom w:val="single" w:sz="12" w:space="0" w:color="000000"/>
            </w:tcBorders>
          </w:tcPr>
          <w:p w:rsidR="006938C0" w:rsidRPr="009C3AE4" w:rsidRDefault="006938C0" w:rsidP="009C3AE4">
            <w:pPr>
              <w:pStyle w:val="TableParagraph"/>
              <w:tabs>
                <w:tab w:val="left" w:pos="3409"/>
                <w:tab w:val="left" w:pos="6156"/>
              </w:tabs>
              <w:spacing w:before="13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车辆检</w:t>
            </w:r>
            <w:r w:rsidRPr="009C3AE4">
              <w:rPr>
                <w:rFonts w:asciiTheme="minorEastAsia" w:eastAsiaTheme="minorEastAsia" w:hAnsiTheme="minorEastAsia"/>
                <w:spacing w:val="14"/>
                <w:w w:val="105"/>
                <w:sz w:val="24"/>
                <w:szCs w:val="24"/>
              </w:rPr>
              <w:t>查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项目</w:t>
            </w:r>
            <w:r w:rsidRPr="009C3AE4">
              <w:rPr>
                <w:rFonts w:asciiTheme="minorEastAsia" w:eastAsiaTheme="minorEastAsia" w:hAnsiTheme="minorEastAsia"/>
                <w:spacing w:val="14"/>
                <w:w w:val="105"/>
                <w:sz w:val="24"/>
                <w:szCs w:val="24"/>
              </w:rPr>
              <w:t>说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明：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ab/>
              <w:t>好：在第一列</w:t>
            </w:r>
            <w:r w:rsidRPr="009C3AE4">
              <w:rPr>
                <w:rFonts w:asciiTheme="minorEastAsia" w:eastAsiaTheme="minorEastAsia" w:hAnsiTheme="minorEastAsia"/>
                <w:spacing w:val="14"/>
                <w:w w:val="105"/>
                <w:sz w:val="24"/>
                <w:szCs w:val="24"/>
              </w:rPr>
              <w:t>打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√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ab/>
              <w:t>损坏（异常</w:t>
            </w:r>
            <w:r w:rsidRPr="009C3AE4">
              <w:rPr>
                <w:rFonts w:asciiTheme="minorEastAsia" w:eastAsiaTheme="minorEastAsia" w:hAnsiTheme="minorEastAsia"/>
                <w:spacing w:val="7"/>
                <w:w w:val="105"/>
                <w:sz w:val="24"/>
                <w:szCs w:val="24"/>
              </w:rPr>
              <w:t>）：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在第</w:t>
            </w:r>
            <w:r w:rsidRPr="009C3AE4">
              <w:rPr>
                <w:rFonts w:asciiTheme="minorEastAsia" w:eastAsiaTheme="minorEastAsia" w:hAnsiTheme="minorEastAsia"/>
                <w:spacing w:val="14"/>
                <w:w w:val="105"/>
                <w:sz w:val="24"/>
                <w:szCs w:val="24"/>
              </w:rPr>
              <w:t>二</w:t>
            </w:r>
            <w:r w:rsidRPr="009C3AE4">
              <w:rPr>
                <w:rFonts w:asciiTheme="minorEastAsia" w:eastAsiaTheme="minorEastAsia" w:hAnsiTheme="minorEastAsia"/>
                <w:w w:val="105"/>
                <w:sz w:val="24"/>
                <w:szCs w:val="24"/>
              </w:rPr>
              <w:t>列打√</w:t>
            </w:r>
          </w:p>
        </w:tc>
        <w:tc>
          <w:tcPr>
            <w:tcW w:w="7" w:type="pct"/>
            <w:tcBorders>
              <w:top w:val="nil"/>
            </w:tcBorders>
          </w:tcPr>
          <w:p w:rsidR="006938C0" w:rsidRPr="009C3AE4" w:rsidRDefault="006938C0" w:rsidP="009C3AE4">
            <w:pPr>
              <w:pStyle w:val="TableParagraph"/>
              <w:ind w:firstLine="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9C3AE4" w:rsidTr="006938C0">
        <w:trPr>
          <w:gridAfter w:val="1"/>
          <w:wAfter w:w="7" w:type="pct"/>
          <w:trHeight w:val="628"/>
        </w:trPr>
        <w:tc>
          <w:tcPr>
            <w:tcW w:w="809" w:type="pct"/>
            <w:tcBorders>
              <w:bottom w:val="single" w:sz="8" w:space="0" w:color="000000"/>
            </w:tcBorders>
          </w:tcPr>
          <w:p w:rsidR="006938C0" w:rsidRPr="009C3AE4" w:rsidRDefault="006938C0" w:rsidP="009C3AE4">
            <w:pPr>
              <w:pStyle w:val="TableParagraph"/>
              <w:spacing w:before="88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一、前期准备</w:t>
            </w:r>
          </w:p>
        </w:tc>
        <w:tc>
          <w:tcPr>
            <w:tcW w:w="4184" w:type="pct"/>
            <w:gridSpan w:val="8"/>
            <w:tcBorders>
              <w:top w:val="single" w:sz="12" w:space="0" w:color="000000"/>
              <w:bottom w:val="single" w:sz="8" w:space="0" w:color="000000"/>
            </w:tcBorders>
          </w:tcPr>
          <w:p w:rsidR="006938C0" w:rsidRPr="009C3AE4" w:rsidRDefault="006938C0" w:rsidP="006938C0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无需填写</w:t>
            </w:r>
          </w:p>
        </w:tc>
      </w:tr>
      <w:tr w:rsidR="006938C0" w:rsidRPr="009C3AE4" w:rsidTr="006938C0">
        <w:trPr>
          <w:gridAfter w:val="1"/>
          <w:wAfter w:w="7" w:type="pct"/>
          <w:trHeight w:val="613"/>
        </w:trPr>
        <w:tc>
          <w:tcPr>
            <w:tcW w:w="809" w:type="pct"/>
            <w:tcBorders>
              <w:top w:val="single" w:sz="8" w:space="0" w:color="000000"/>
            </w:tcBorders>
          </w:tcPr>
          <w:p w:rsidR="006938C0" w:rsidRPr="009C3AE4" w:rsidRDefault="006938C0" w:rsidP="009C3AE4">
            <w:pPr>
              <w:pStyle w:val="TableParagraph"/>
              <w:spacing w:before="71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二、安全检查</w:t>
            </w:r>
          </w:p>
        </w:tc>
        <w:tc>
          <w:tcPr>
            <w:tcW w:w="4184" w:type="pct"/>
            <w:gridSpan w:val="8"/>
            <w:tcBorders>
              <w:top w:val="single" w:sz="8" w:space="0" w:color="000000"/>
            </w:tcBorders>
          </w:tcPr>
          <w:p w:rsidR="006938C0" w:rsidRPr="009C3AE4" w:rsidRDefault="006938C0" w:rsidP="006938C0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无需填写</w:t>
            </w:r>
          </w:p>
        </w:tc>
      </w:tr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</w:tcPr>
          <w:p w:rsidR="006938C0" w:rsidRPr="009C3AE4" w:rsidRDefault="006938C0" w:rsidP="009C3AE4">
            <w:pPr>
              <w:pStyle w:val="TableParagraph"/>
              <w:spacing w:before="89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三、仪器连接</w:t>
            </w:r>
          </w:p>
        </w:tc>
        <w:tc>
          <w:tcPr>
            <w:tcW w:w="4184" w:type="pct"/>
            <w:gridSpan w:val="8"/>
          </w:tcPr>
          <w:p w:rsidR="006938C0" w:rsidRPr="009C3AE4" w:rsidRDefault="006938C0" w:rsidP="006938C0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t>无需填写</w:t>
            </w:r>
          </w:p>
        </w:tc>
      </w:tr>
      <w:tr w:rsidR="006938C0" w:rsidRPr="009C3AE4" w:rsidTr="006938C0">
        <w:trPr>
          <w:gridAfter w:val="1"/>
          <w:wAfter w:w="7" w:type="pct"/>
          <w:trHeight w:val="615"/>
        </w:trPr>
        <w:tc>
          <w:tcPr>
            <w:tcW w:w="809" w:type="pct"/>
          </w:tcPr>
          <w:p w:rsidR="006938C0" w:rsidRPr="009C3AE4" w:rsidRDefault="006938C0" w:rsidP="009C3AE4">
            <w:pPr>
              <w:pStyle w:val="TableParagraph"/>
              <w:spacing w:before="89"/>
              <w:ind w:right="4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步骤四</w:t>
            </w:r>
          </w:p>
        </w:tc>
        <w:tc>
          <w:tcPr>
            <w:tcW w:w="2686" w:type="pct"/>
            <w:gridSpan w:val="6"/>
          </w:tcPr>
          <w:p w:rsidR="006938C0" w:rsidRPr="009C3AE4" w:rsidRDefault="006938C0" w:rsidP="009C3AE4">
            <w:pPr>
              <w:pStyle w:val="TableParagraph"/>
              <w:spacing w:before="89"/>
              <w:ind w:right="281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                    描述</w:t>
            </w:r>
          </w:p>
        </w:tc>
        <w:tc>
          <w:tcPr>
            <w:tcW w:w="1498" w:type="pct"/>
            <w:gridSpan w:val="2"/>
          </w:tcPr>
          <w:p w:rsidR="006938C0" w:rsidRPr="009C3AE4" w:rsidRDefault="006938C0" w:rsidP="009C3AE4">
            <w:pPr>
              <w:pStyle w:val="TableParagraph"/>
              <w:spacing w:before="89"/>
              <w:ind w:left="1406" w:right="139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备注说明</w:t>
            </w:r>
          </w:p>
        </w:tc>
      </w:tr>
    </w:tbl>
    <w:p w:rsidR="00361806" w:rsidRDefault="00361806" w:rsidP="009C3AE4">
      <w:pPr>
        <w:ind w:firstLine="480"/>
        <w:rPr>
          <w:sz w:val="24"/>
        </w:rPr>
        <w:sectPr w:rsidR="00361806">
          <w:footerReference w:type="default" r:id="rId9"/>
          <w:pgSz w:w="16850" w:h="11910" w:orient="landscape"/>
          <w:pgMar w:top="1100" w:right="1240" w:bottom="1100" w:left="1220" w:header="0" w:footer="906" w:gutter="0"/>
          <w:pgNumType w:start="18"/>
          <w:cols w:space="72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30"/>
        <w:gridCol w:w="141"/>
        <w:gridCol w:w="2723"/>
        <w:gridCol w:w="2328"/>
        <w:gridCol w:w="2409"/>
        <w:gridCol w:w="133"/>
        <w:gridCol w:w="4342"/>
      </w:tblGrid>
      <w:tr w:rsidR="006938C0" w:rsidTr="00B71D83">
        <w:trPr>
          <w:trHeight w:val="3859"/>
        </w:trPr>
        <w:tc>
          <w:tcPr>
            <w:tcW w:w="809" w:type="pct"/>
            <w:vMerge w:val="restart"/>
            <w:vAlign w:val="center"/>
          </w:tcPr>
          <w:p w:rsidR="006938C0" w:rsidRPr="009C3AE4" w:rsidRDefault="006938C0" w:rsidP="009C3AE4">
            <w:pPr>
              <w:pStyle w:val="TableParagraph"/>
              <w:spacing w:before="89"/>
              <w:ind w:left="62"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故障现象</w:t>
            </w:r>
          </w:p>
        </w:tc>
        <w:tc>
          <w:tcPr>
            <w:tcW w:w="2684" w:type="pct"/>
            <w:gridSpan w:val="5"/>
            <w:tcBorders>
              <w:bottom w:val="nil"/>
            </w:tcBorders>
          </w:tcPr>
          <w:p w:rsidR="006938C0" w:rsidRPr="009C3AE4" w:rsidRDefault="006938C0" w:rsidP="009C3AE4">
            <w:pPr>
              <w:pStyle w:val="TableParagraph"/>
              <w:spacing w:before="125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【</w:t>
            </w:r>
            <w:r w:rsidRPr="009C3AE4">
              <w:rPr>
                <w:rFonts w:asciiTheme="minorEastAsia" w:eastAsiaTheme="minorEastAsia" w:hAnsiTheme="minorEastAsia"/>
                <w:b/>
                <w:sz w:val="24"/>
              </w:rPr>
              <w:t>电驱动系统</w:t>
            </w:r>
            <w:r w:rsidRPr="009C3AE4">
              <w:rPr>
                <w:rFonts w:asciiTheme="minorEastAsia" w:eastAsiaTheme="minorEastAsia" w:hAnsiTheme="minorEastAsia"/>
                <w:sz w:val="24"/>
              </w:rPr>
              <w:t>】</w:t>
            </w:r>
          </w:p>
          <w:p w:rsidR="006938C0" w:rsidRPr="009C3AE4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36"/>
              </w:rPr>
            </w:pPr>
          </w:p>
          <w:p w:rsidR="006938C0" w:rsidRPr="009C3AE4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36"/>
              </w:rPr>
            </w:pPr>
          </w:p>
          <w:p w:rsidR="006938C0" w:rsidRPr="009C3AE4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36"/>
              </w:rPr>
            </w:pPr>
          </w:p>
          <w:p w:rsidR="006938C0" w:rsidRPr="009C3AE4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36"/>
              </w:rPr>
            </w:pPr>
          </w:p>
          <w:p w:rsidR="006938C0" w:rsidRPr="009C3AE4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36"/>
              </w:rPr>
            </w:pPr>
          </w:p>
          <w:p w:rsidR="006938C0" w:rsidRPr="009C3AE4" w:rsidRDefault="006938C0" w:rsidP="009C3AE4">
            <w:pPr>
              <w:pStyle w:val="TableParagraph"/>
              <w:spacing w:before="5"/>
              <w:ind w:firstLine="480"/>
              <w:rPr>
                <w:rFonts w:asciiTheme="minorEastAsia" w:eastAsiaTheme="minorEastAsia" w:hAnsiTheme="minorEastAsia"/>
                <w:sz w:val="32"/>
              </w:rPr>
            </w:pPr>
          </w:p>
          <w:p w:rsidR="006938C0" w:rsidRPr="009C3AE4" w:rsidRDefault="006938C0" w:rsidP="009C3AE4">
            <w:pPr>
              <w:pStyle w:val="TableParagraph"/>
              <w:spacing w:before="5"/>
              <w:ind w:firstLine="480"/>
              <w:rPr>
                <w:rFonts w:asciiTheme="minorEastAsia" w:eastAsiaTheme="minorEastAsia" w:hAnsiTheme="minorEastAsia"/>
                <w:sz w:val="32"/>
              </w:rPr>
            </w:pPr>
          </w:p>
          <w:p w:rsidR="006938C0" w:rsidRDefault="006938C0" w:rsidP="009C3AE4">
            <w:pPr>
              <w:pStyle w:val="TableParagraph"/>
              <w:rPr>
                <w:sz w:val="21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【</w:t>
            </w:r>
            <w:r w:rsidRPr="009C3AE4">
              <w:rPr>
                <w:rFonts w:asciiTheme="minorEastAsia" w:eastAsiaTheme="minorEastAsia" w:hAnsiTheme="minorEastAsia"/>
                <w:b/>
                <w:sz w:val="24"/>
              </w:rPr>
              <w:t>充电系统</w:t>
            </w:r>
            <w:r w:rsidRPr="009C3AE4">
              <w:rPr>
                <w:rFonts w:asciiTheme="minorEastAsia" w:eastAsiaTheme="minorEastAsia" w:hAnsiTheme="minorEastAsia"/>
                <w:sz w:val="24"/>
              </w:rPr>
              <w:t>】</w:t>
            </w:r>
          </w:p>
        </w:tc>
        <w:tc>
          <w:tcPr>
            <w:tcW w:w="1507" w:type="pct"/>
            <w:vMerge w:val="restart"/>
            <w:vAlign w:val="center"/>
          </w:tcPr>
          <w:p w:rsidR="006938C0" w:rsidRPr="009C3AE4" w:rsidRDefault="006938C0" w:rsidP="009C3AE4">
            <w:pPr>
              <w:pStyle w:val="TableParagraph"/>
              <w:spacing w:before="250" w:line="338" w:lineRule="auto"/>
              <w:ind w:left="114" w:right="8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9C3AE4">
              <w:rPr>
                <w:rFonts w:asciiTheme="minorEastAsia" w:eastAsiaTheme="minorEastAsia" w:hAnsiTheme="minorEastAsia"/>
                <w:sz w:val="24"/>
              </w:rPr>
              <w:t>确认故障症状并记录症状现象（根据不同故障范围，进行功能检测， 并填写检测结果）</w:t>
            </w:r>
          </w:p>
        </w:tc>
      </w:tr>
      <w:tr w:rsidR="006938C0" w:rsidTr="00B71D83">
        <w:trPr>
          <w:trHeight w:val="615"/>
        </w:trPr>
        <w:tc>
          <w:tcPr>
            <w:tcW w:w="809" w:type="pct"/>
            <w:vMerge/>
            <w:tcBorders>
              <w:top w:val="nil"/>
            </w:tcBorders>
          </w:tcPr>
          <w:p w:rsidR="006938C0" w:rsidRPr="003A44F9" w:rsidRDefault="006938C0" w:rsidP="009C3A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49" w:type="pct"/>
            <w:vMerge w:val="restart"/>
            <w:tcBorders>
              <w:top w:val="nil"/>
            </w:tcBorders>
          </w:tcPr>
          <w:p w:rsidR="006938C0" w:rsidRDefault="006938C0" w:rsidP="009C3AE4">
            <w:pPr>
              <w:pStyle w:val="TableParagraph"/>
              <w:ind w:firstLine="440"/>
              <w:rPr>
                <w:rFonts w:ascii="Times New Roman"/>
              </w:rPr>
            </w:pPr>
          </w:p>
        </w:tc>
        <w:tc>
          <w:tcPr>
            <w:tcW w:w="945" w:type="pct"/>
          </w:tcPr>
          <w:p w:rsidR="006938C0" w:rsidRPr="00683B78" w:rsidRDefault="006938C0" w:rsidP="00683B78">
            <w:pPr>
              <w:pStyle w:val="TableParagraph"/>
              <w:spacing w:before="12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83B78">
              <w:rPr>
                <w:rFonts w:asciiTheme="minorEastAsia" w:eastAsiaTheme="minorEastAsia" w:hAnsiTheme="minorEastAsia"/>
                <w:sz w:val="21"/>
              </w:rPr>
              <w:t>①充电指示灯</w:t>
            </w:r>
          </w:p>
        </w:tc>
        <w:tc>
          <w:tcPr>
            <w:tcW w:w="808" w:type="pct"/>
          </w:tcPr>
          <w:p w:rsidR="006938C0" w:rsidRPr="00683B78" w:rsidRDefault="006938C0" w:rsidP="00683B78">
            <w:pPr>
              <w:pStyle w:val="TableParagraph"/>
              <w:spacing w:before="125"/>
              <w:ind w:left="112" w:firstLine="420"/>
              <w:rPr>
                <w:rFonts w:asciiTheme="minorEastAsia" w:eastAsiaTheme="minorEastAsia" w:hAnsiTheme="minorEastAsia"/>
                <w:sz w:val="21"/>
              </w:rPr>
            </w:pPr>
            <w:r w:rsidRPr="00683B78">
              <w:rPr>
                <w:rFonts w:asciiTheme="minorEastAsia" w:eastAsiaTheme="minorEastAsia" w:hAnsiTheme="minorEastAsia"/>
                <w:sz w:val="21"/>
              </w:rPr>
              <w:t>□未点亮</w:t>
            </w:r>
          </w:p>
        </w:tc>
        <w:tc>
          <w:tcPr>
            <w:tcW w:w="836" w:type="pct"/>
          </w:tcPr>
          <w:p w:rsidR="006938C0" w:rsidRDefault="006938C0" w:rsidP="00683B78">
            <w:pPr>
              <w:pStyle w:val="TableParagraph"/>
              <w:spacing w:before="125"/>
              <w:ind w:left="112" w:firstLine="420"/>
              <w:rPr>
                <w:sz w:val="21"/>
              </w:rPr>
            </w:pPr>
            <w:r>
              <w:rPr>
                <w:sz w:val="21"/>
              </w:rPr>
              <w:t>□点亮</w:t>
            </w:r>
          </w:p>
        </w:tc>
        <w:tc>
          <w:tcPr>
            <w:tcW w:w="46" w:type="pct"/>
            <w:vMerge w:val="restart"/>
            <w:tcBorders>
              <w:top w:val="nil"/>
            </w:tcBorders>
          </w:tcPr>
          <w:p w:rsidR="006938C0" w:rsidRDefault="006938C0" w:rsidP="009C3AE4">
            <w:pPr>
              <w:pStyle w:val="TableParagraph"/>
              <w:ind w:firstLine="440"/>
              <w:rPr>
                <w:rFonts w:ascii="Times New Roman"/>
              </w:rPr>
            </w:pPr>
          </w:p>
        </w:tc>
        <w:tc>
          <w:tcPr>
            <w:tcW w:w="1507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</w:tr>
      <w:tr w:rsidR="006938C0" w:rsidTr="00B71D83">
        <w:trPr>
          <w:trHeight w:val="630"/>
        </w:trPr>
        <w:tc>
          <w:tcPr>
            <w:tcW w:w="809" w:type="pct"/>
            <w:vMerge/>
            <w:tcBorders>
              <w:top w:val="nil"/>
            </w:tcBorders>
          </w:tcPr>
          <w:p w:rsidR="006938C0" w:rsidRPr="003A44F9" w:rsidRDefault="006938C0" w:rsidP="009C3A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49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  <w:tc>
          <w:tcPr>
            <w:tcW w:w="945" w:type="pct"/>
          </w:tcPr>
          <w:p w:rsidR="006938C0" w:rsidRPr="00683B78" w:rsidRDefault="006938C0" w:rsidP="00683B78">
            <w:pPr>
              <w:pStyle w:val="TableParagraph"/>
              <w:spacing w:before="12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83B78">
              <w:rPr>
                <w:rFonts w:asciiTheme="minorEastAsia" w:eastAsiaTheme="minorEastAsia" w:hAnsiTheme="minorEastAsia"/>
                <w:sz w:val="21"/>
              </w:rPr>
              <w:t>②仪表"</w:t>
            </w:r>
            <w:r w:rsidRPr="00683B78">
              <w:rPr>
                <w:rFonts w:asciiTheme="minorEastAsia" w:eastAsiaTheme="minorEastAsia" w:hAnsiTheme="minorEastAsia" w:hint="eastAsia"/>
                <w:sz w:val="21"/>
              </w:rPr>
              <w:t>ok</w:t>
            </w:r>
            <w:r w:rsidRPr="00683B78">
              <w:rPr>
                <w:rFonts w:asciiTheme="minorEastAsia" w:eastAsiaTheme="minorEastAsia" w:hAnsiTheme="minorEastAsia"/>
                <w:sz w:val="21"/>
              </w:rPr>
              <w:t>"灯</w:t>
            </w:r>
          </w:p>
        </w:tc>
        <w:tc>
          <w:tcPr>
            <w:tcW w:w="808" w:type="pct"/>
          </w:tcPr>
          <w:p w:rsidR="006938C0" w:rsidRPr="00683B78" w:rsidRDefault="006938C0" w:rsidP="00683B78">
            <w:pPr>
              <w:pStyle w:val="TableParagraph"/>
              <w:spacing w:before="125"/>
              <w:ind w:left="112" w:firstLine="420"/>
              <w:rPr>
                <w:rFonts w:asciiTheme="minorEastAsia" w:eastAsiaTheme="minorEastAsia" w:hAnsiTheme="minorEastAsia"/>
                <w:sz w:val="21"/>
              </w:rPr>
            </w:pPr>
            <w:r w:rsidRPr="00683B78">
              <w:rPr>
                <w:rFonts w:asciiTheme="minorEastAsia" w:eastAsiaTheme="minorEastAsia" w:hAnsiTheme="minorEastAsia"/>
                <w:sz w:val="21"/>
              </w:rPr>
              <w:t>□正常</w:t>
            </w:r>
          </w:p>
        </w:tc>
        <w:tc>
          <w:tcPr>
            <w:tcW w:w="836" w:type="pct"/>
          </w:tcPr>
          <w:p w:rsidR="006938C0" w:rsidRDefault="006938C0" w:rsidP="00683B78">
            <w:pPr>
              <w:pStyle w:val="TableParagraph"/>
              <w:spacing w:before="125"/>
              <w:ind w:left="112" w:firstLine="420"/>
              <w:rPr>
                <w:sz w:val="21"/>
              </w:rPr>
            </w:pPr>
            <w:r>
              <w:rPr>
                <w:sz w:val="21"/>
              </w:rPr>
              <w:t>□不正常</w:t>
            </w:r>
          </w:p>
        </w:tc>
        <w:tc>
          <w:tcPr>
            <w:tcW w:w="46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  <w:tc>
          <w:tcPr>
            <w:tcW w:w="1507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</w:tr>
      <w:tr w:rsidR="006938C0" w:rsidTr="00B71D83">
        <w:trPr>
          <w:trHeight w:val="623"/>
        </w:trPr>
        <w:tc>
          <w:tcPr>
            <w:tcW w:w="809" w:type="pct"/>
            <w:vMerge/>
            <w:tcBorders>
              <w:top w:val="nil"/>
            </w:tcBorders>
          </w:tcPr>
          <w:p w:rsidR="006938C0" w:rsidRPr="003A44F9" w:rsidRDefault="006938C0" w:rsidP="009C3AE4">
            <w:pPr>
              <w:ind w:firstLine="420"/>
              <w:rPr>
                <w:sz w:val="21"/>
                <w:szCs w:val="21"/>
              </w:rPr>
            </w:pPr>
          </w:p>
        </w:tc>
        <w:tc>
          <w:tcPr>
            <w:tcW w:w="49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  <w:tc>
          <w:tcPr>
            <w:tcW w:w="945" w:type="pct"/>
            <w:tcBorders>
              <w:bottom w:val="single" w:sz="12" w:space="0" w:color="000000"/>
            </w:tcBorders>
          </w:tcPr>
          <w:p w:rsidR="006938C0" w:rsidRPr="00683B78" w:rsidRDefault="006938C0" w:rsidP="00683B78">
            <w:pPr>
              <w:pStyle w:val="TableParagraph"/>
              <w:spacing w:before="110"/>
              <w:ind w:left="97" w:right="-1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83B78">
              <w:rPr>
                <w:rFonts w:asciiTheme="minorEastAsia" w:eastAsiaTheme="minorEastAsia" w:hAnsiTheme="minorEastAsia"/>
                <w:spacing w:val="-11"/>
                <w:sz w:val="21"/>
              </w:rPr>
              <w:t>③仪表故障提示</w:t>
            </w:r>
            <w:r w:rsidRPr="00683B78">
              <w:rPr>
                <w:rFonts w:asciiTheme="minorEastAsia" w:eastAsiaTheme="minorEastAsia" w:hAnsiTheme="minorEastAsia"/>
                <w:sz w:val="21"/>
              </w:rPr>
              <w:t>（如有）</w:t>
            </w:r>
          </w:p>
        </w:tc>
        <w:tc>
          <w:tcPr>
            <w:tcW w:w="1644" w:type="pct"/>
            <w:gridSpan w:val="2"/>
            <w:tcBorders>
              <w:bottom w:val="single" w:sz="12" w:space="0" w:color="000000"/>
            </w:tcBorders>
          </w:tcPr>
          <w:p w:rsidR="006938C0" w:rsidRPr="00683B78" w:rsidRDefault="006938C0" w:rsidP="00683B78">
            <w:pPr>
              <w:pStyle w:val="TableParagraph"/>
              <w:ind w:firstLine="44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  <w:tc>
          <w:tcPr>
            <w:tcW w:w="1507" w:type="pct"/>
            <w:vMerge/>
            <w:tcBorders>
              <w:top w:val="nil"/>
            </w:tcBorders>
          </w:tcPr>
          <w:p w:rsidR="006938C0" w:rsidRDefault="006938C0" w:rsidP="009C3AE4">
            <w:pPr>
              <w:ind w:firstLine="40"/>
              <w:rPr>
                <w:sz w:val="2"/>
                <w:szCs w:val="2"/>
              </w:rPr>
            </w:pPr>
          </w:p>
        </w:tc>
      </w:tr>
      <w:tr w:rsidR="006938C0" w:rsidTr="00B71D83">
        <w:trPr>
          <w:trHeight w:val="608"/>
        </w:trPr>
        <w:tc>
          <w:tcPr>
            <w:tcW w:w="809" w:type="pct"/>
            <w:vAlign w:val="center"/>
          </w:tcPr>
          <w:p w:rsidR="006938C0" w:rsidRPr="009C3AE4" w:rsidRDefault="006938C0" w:rsidP="00683B78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步骤五</w:t>
            </w:r>
          </w:p>
        </w:tc>
        <w:tc>
          <w:tcPr>
            <w:tcW w:w="2684" w:type="pct"/>
            <w:gridSpan w:val="5"/>
            <w:vAlign w:val="center"/>
          </w:tcPr>
          <w:p w:rsidR="006938C0" w:rsidRPr="009C3AE4" w:rsidRDefault="006938C0" w:rsidP="00683B78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检测项目内容及数据记录</w:t>
            </w:r>
          </w:p>
        </w:tc>
        <w:tc>
          <w:tcPr>
            <w:tcW w:w="1507" w:type="pct"/>
            <w:vAlign w:val="center"/>
          </w:tcPr>
          <w:p w:rsidR="006938C0" w:rsidRPr="009C3AE4" w:rsidRDefault="006938C0" w:rsidP="00683B78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3AE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备注说明</w:t>
            </w:r>
          </w:p>
        </w:tc>
      </w:tr>
      <w:tr w:rsidR="006938C0" w:rsidTr="00B71D83">
        <w:trPr>
          <w:trHeight w:val="608"/>
        </w:trPr>
        <w:tc>
          <w:tcPr>
            <w:tcW w:w="809" w:type="pct"/>
            <w:vAlign w:val="center"/>
          </w:tcPr>
          <w:p w:rsidR="006938C0" w:rsidRPr="00683B78" w:rsidRDefault="006938C0" w:rsidP="00683B78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sz w:val="24"/>
                <w:szCs w:val="24"/>
              </w:rPr>
              <w:t>故障诊断</w:t>
            </w:r>
          </w:p>
          <w:p w:rsidR="006938C0" w:rsidRPr="00683B78" w:rsidRDefault="006938C0" w:rsidP="00683B78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【电驱动系统】</w:t>
            </w:r>
          </w:p>
        </w:tc>
        <w:tc>
          <w:tcPr>
            <w:tcW w:w="2684" w:type="pct"/>
            <w:gridSpan w:val="5"/>
          </w:tcPr>
          <w:p w:rsidR="006938C0" w:rsidRPr="00683B78" w:rsidRDefault="006938C0" w:rsidP="00683B7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sz w:val="24"/>
                <w:szCs w:val="24"/>
              </w:rPr>
              <w:t>1.读取故障码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02"/>
              <w:gridCol w:w="2095"/>
              <w:gridCol w:w="2306"/>
            </w:tblGrid>
            <w:tr w:rsidR="006938C0" w:rsidTr="00683B78">
              <w:trPr>
                <w:trHeight w:val="615"/>
              </w:trPr>
              <w:tc>
                <w:tcPr>
                  <w:tcW w:w="2143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①充电指示灯</w:t>
                  </w:r>
                </w:p>
              </w:tc>
              <w:tc>
                <w:tcPr>
                  <w:tcW w:w="1360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ind w:left="112" w:firstLine="420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□未点亮</w:t>
                  </w:r>
                </w:p>
              </w:tc>
              <w:tc>
                <w:tcPr>
                  <w:tcW w:w="1497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ind w:left="112" w:firstLine="420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□点亮</w:t>
                  </w:r>
                </w:p>
              </w:tc>
            </w:tr>
            <w:tr w:rsidR="006938C0" w:rsidTr="00683B78">
              <w:trPr>
                <w:trHeight w:val="630"/>
              </w:trPr>
              <w:tc>
                <w:tcPr>
                  <w:tcW w:w="2143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②仪表"</w:t>
                  </w:r>
                  <w:r w:rsidRPr="00683B78">
                    <w:rPr>
                      <w:rFonts w:asciiTheme="minorEastAsia" w:eastAsiaTheme="minorEastAsia" w:hAnsiTheme="minorEastAsia" w:hint="eastAsia"/>
                      <w:sz w:val="21"/>
                    </w:rPr>
                    <w:t>ok</w:t>
                  </w: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"灯</w:t>
                  </w:r>
                </w:p>
              </w:tc>
              <w:tc>
                <w:tcPr>
                  <w:tcW w:w="1360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ind w:left="112" w:firstLine="420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□正常</w:t>
                  </w:r>
                </w:p>
              </w:tc>
              <w:tc>
                <w:tcPr>
                  <w:tcW w:w="1497" w:type="pct"/>
                </w:tcPr>
                <w:p w:rsidR="006938C0" w:rsidRPr="00683B78" w:rsidRDefault="006938C0" w:rsidP="00D763DD">
                  <w:pPr>
                    <w:pStyle w:val="TableParagraph"/>
                    <w:spacing w:before="125"/>
                    <w:ind w:left="112" w:firstLine="420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□不正常</w:t>
                  </w:r>
                </w:p>
              </w:tc>
            </w:tr>
            <w:tr w:rsidR="006938C0" w:rsidTr="00683B78">
              <w:trPr>
                <w:trHeight w:val="623"/>
              </w:trPr>
              <w:tc>
                <w:tcPr>
                  <w:tcW w:w="2143" w:type="pct"/>
                  <w:tcBorders>
                    <w:bottom w:val="single" w:sz="12" w:space="0" w:color="000000"/>
                  </w:tcBorders>
                </w:tcPr>
                <w:p w:rsidR="006938C0" w:rsidRPr="00683B78" w:rsidRDefault="006938C0" w:rsidP="00D763DD">
                  <w:pPr>
                    <w:pStyle w:val="TableParagraph"/>
                    <w:spacing w:before="110"/>
                    <w:ind w:left="97" w:right="-15"/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pacing w:val="-11"/>
                      <w:sz w:val="21"/>
                    </w:rPr>
                    <w:t>③仪表故障提示</w:t>
                  </w:r>
                  <w:r w:rsidRPr="00683B78">
                    <w:rPr>
                      <w:rFonts w:asciiTheme="minorEastAsia" w:eastAsiaTheme="minorEastAsia" w:hAnsiTheme="minorEastAsia"/>
                      <w:sz w:val="21"/>
                    </w:rPr>
                    <w:t>（如有）</w:t>
                  </w:r>
                </w:p>
              </w:tc>
              <w:tc>
                <w:tcPr>
                  <w:tcW w:w="2857" w:type="pct"/>
                  <w:gridSpan w:val="2"/>
                  <w:tcBorders>
                    <w:bottom w:val="single" w:sz="12" w:space="0" w:color="000000"/>
                  </w:tcBorders>
                </w:tcPr>
                <w:p w:rsidR="006938C0" w:rsidRPr="00683B78" w:rsidRDefault="006938C0" w:rsidP="00D763DD">
                  <w:pPr>
                    <w:pStyle w:val="TableParagraph"/>
                    <w:ind w:firstLine="440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6938C0" w:rsidRPr="009C3AE4" w:rsidRDefault="006938C0" w:rsidP="00683B78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:rsidR="006938C0" w:rsidRPr="00683B78" w:rsidRDefault="006938C0" w:rsidP="00683B78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</w:rPr>
              <w:t>填写能够判断故障的相关检测数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</w:rPr>
              <w:t>据（包括元件检测数据、线路检测数据和故障检测仪或其他故障检 测诊断设备检测的数据）</w:t>
            </w:r>
          </w:p>
        </w:tc>
      </w:tr>
    </w:tbl>
    <w:p w:rsidR="00361806" w:rsidRDefault="00361806" w:rsidP="009C3AE4">
      <w:pPr>
        <w:ind w:firstLine="440"/>
        <w:rPr>
          <w:sz w:val="2"/>
          <w:szCs w:val="2"/>
        </w:rPr>
      </w:pPr>
    </w:p>
    <w:p w:rsidR="00361806" w:rsidRDefault="00361806" w:rsidP="009C3AE4">
      <w:pPr>
        <w:ind w:firstLine="40"/>
        <w:rPr>
          <w:sz w:val="2"/>
          <w:szCs w:val="2"/>
        </w:rPr>
        <w:sectPr w:rsidR="00361806">
          <w:pgSz w:w="16850" w:h="11910" w:orient="landscape"/>
          <w:pgMar w:top="1060" w:right="1240" w:bottom="1100" w:left="1220" w:header="0" w:footer="906" w:gutter="0"/>
          <w:cols w:space="720"/>
        </w:sect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65"/>
        <w:gridCol w:w="7527"/>
        <w:gridCol w:w="4314"/>
      </w:tblGrid>
      <w:tr w:rsidR="006938C0" w:rsidRPr="00683B78" w:rsidTr="006938C0">
        <w:trPr>
          <w:trHeight w:val="6863"/>
        </w:trPr>
        <w:tc>
          <w:tcPr>
            <w:tcW w:w="803" w:type="pct"/>
          </w:tcPr>
          <w:p w:rsidR="006938C0" w:rsidRPr="00683B78" w:rsidRDefault="006938C0" w:rsidP="009C3AE4">
            <w:pPr>
              <w:pStyle w:val="TableParagraph"/>
              <w:ind w:firstLine="4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8" w:type="pct"/>
          </w:tcPr>
          <w:p w:rsidR="006938C0" w:rsidRPr="00683B78" w:rsidRDefault="006938C0" w:rsidP="00683B78">
            <w:pPr>
              <w:pStyle w:val="TableParagraph"/>
              <w:spacing w:before="1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2</w:t>
            </w:r>
            <w:r w:rsidRPr="00683B78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.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>与故障相关基本数据</w:t>
            </w: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spacing w:before="11"/>
              <w:ind w:firstLine="8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3</w:t>
            </w:r>
            <w:r w:rsidRPr="00683B78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.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>与故障相关检测数据</w:t>
            </w: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Pr="00683B78" w:rsidRDefault="006938C0" w:rsidP="00683B7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pct"/>
          </w:tcPr>
          <w:p w:rsidR="006938C0" w:rsidRPr="00683B78" w:rsidRDefault="006938C0" w:rsidP="00683B7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683B78" w:rsidTr="006938C0">
        <w:trPr>
          <w:trHeight w:val="8125"/>
        </w:trPr>
        <w:tc>
          <w:tcPr>
            <w:tcW w:w="803" w:type="pct"/>
            <w:vAlign w:val="center"/>
          </w:tcPr>
          <w:p w:rsidR="006938C0" w:rsidRPr="00683B78" w:rsidRDefault="006938C0" w:rsidP="00683B78">
            <w:pPr>
              <w:pStyle w:val="TableParagraph"/>
              <w:spacing w:before="265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故障诊断</w:t>
            </w:r>
          </w:p>
          <w:p w:rsidR="006938C0" w:rsidRPr="00683B78" w:rsidRDefault="006938C0" w:rsidP="00683B78">
            <w:pPr>
              <w:pStyle w:val="TableParagraph"/>
              <w:spacing w:before="213"/>
              <w:ind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 w:rsidRPr="00683B7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充电系统</w:t>
            </w: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</w:tc>
        <w:tc>
          <w:tcPr>
            <w:tcW w:w="2668" w:type="pct"/>
          </w:tcPr>
          <w:p w:rsidR="006938C0" w:rsidRPr="00683B78" w:rsidRDefault="006938C0" w:rsidP="00683B78">
            <w:pPr>
              <w:pStyle w:val="TableParagraph"/>
              <w:spacing w:before="1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读取故障码</w:t>
            </w: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spacing w:before="11"/>
              <w:ind w:firstLine="8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683B7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.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>与故障相关基本数据</w:t>
            </w: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9C3AE4">
            <w:pPr>
              <w:pStyle w:val="TableParagraph"/>
              <w:ind w:firstLine="5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.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>与故障相关检测数据</w:t>
            </w: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83B78" w:rsidRDefault="006938C0" w:rsidP="00683B78">
            <w:pPr>
              <w:pStyle w:val="TableParagraph"/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6938C0" w:rsidRPr="00683B78" w:rsidRDefault="006938C0" w:rsidP="00683B78">
            <w:pPr>
              <w:pStyle w:val="TableParagraph"/>
              <w:spacing w:line="338" w:lineRule="auto"/>
              <w:ind w:left="112" w:right="8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填写能够判断故障的相关检测数</w:t>
            </w:r>
            <w:r w:rsidRPr="00683B78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>据（包括元件检测数据、线路检测数据和故障检测仪或其他故障检 测诊断设备检测的数据）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</w:tcPr>
          <w:p w:rsidR="006938C0" w:rsidRPr="00683B78" w:rsidRDefault="006938C0" w:rsidP="00683B78">
            <w:pPr>
              <w:pStyle w:val="TableParagraph"/>
              <w:spacing w:before="70"/>
              <w:ind w:right="48" w:firstLineChars="196" w:firstLine="47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b/>
                <w:sz w:val="24"/>
                <w:szCs w:val="24"/>
              </w:rPr>
              <w:lastRenderedPageBreak/>
              <w:t>步骤六</w:t>
            </w:r>
          </w:p>
        </w:tc>
        <w:tc>
          <w:tcPr>
            <w:tcW w:w="2668" w:type="pct"/>
          </w:tcPr>
          <w:p w:rsidR="006938C0" w:rsidRPr="00683B78" w:rsidRDefault="006938C0" w:rsidP="009C3AE4">
            <w:pPr>
              <w:pStyle w:val="TableParagraph"/>
              <w:spacing w:before="70"/>
              <w:ind w:left="1984" w:right="1971" w:firstLine="4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结果分析</w:t>
            </w:r>
          </w:p>
        </w:tc>
        <w:tc>
          <w:tcPr>
            <w:tcW w:w="1529" w:type="pct"/>
          </w:tcPr>
          <w:p w:rsidR="006938C0" w:rsidRPr="00683B78" w:rsidRDefault="006938C0" w:rsidP="009C3AE4">
            <w:pPr>
              <w:pStyle w:val="TableParagraph"/>
              <w:spacing w:before="70"/>
              <w:ind w:left="92" w:right="64" w:firstLine="4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备注说明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</w:tcPr>
          <w:p w:rsidR="006938C0" w:rsidRDefault="006938C0" w:rsidP="00683B78">
            <w:pPr>
              <w:pStyle w:val="TableParagraph"/>
              <w:spacing w:before="70"/>
              <w:ind w:left="62"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故障结果分析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与故障排除</w:t>
            </w:r>
          </w:p>
          <w:p w:rsidR="006938C0" w:rsidRPr="00683B78" w:rsidRDefault="006938C0" w:rsidP="00683B78">
            <w:pPr>
              <w:pStyle w:val="TableParagraph"/>
              <w:spacing w:before="70"/>
              <w:ind w:left="62" w:right="4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【电驱动系统】</w:t>
            </w:r>
          </w:p>
        </w:tc>
        <w:tc>
          <w:tcPr>
            <w:tcW w:w="2668" w:type="pct"/>
          </w:tcPr>
          <w:p w:rsidR="006938C0" w:rsidRDefault="006938C0" w:rsidP="00683B78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根据上述的所有检测结果，确定故障内容并注明：</w:t>
            </w:r>
          </w:p>
          <w:p w:rsidR="006938C0" w:rsidRDefault="006938C0" w:rsidP="00683B78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确定的故障是：</w:t>
            </w:r>
          </w:p>
          <w:tbl>
            <w:tblPr>
              <w:tblStyle w:val="a9"/>
              <w:tblW w:w="5000" w:type="pct"/>
              <w:tblLook w:val="04A0"/>
            </w:tblPr>
            <w:tblGrid>
              <w:gridCol w:w="2431"/>
              <w:gridCol w:w="5071"/>
            </w:tblGrid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元件损坏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请写明元件名称：</w:t>
                  </w:r>
                </w:p>
              </w:tc>
            </w:tr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 w:rsidRPr="00683B78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线路故障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请写明线路区间：</w:t>
                  </w:r>
                </w:p>
              </w:tc>
            </w:tr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 w:rsidRPr="00683B78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6938C0" w:rsidRDefault="006938C0" w:rsidP="00683B78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2.故障点的排除说明</w:t>
            </w:r>
          </w:p>
          <w:tbl>
            <w:tblPr>
              <w:tblStyle w:val="a9"/>
              <w:tblW w:w="5000" w:type="pct"/>
              <w:tblLook w:val="04A0"/>
            </w:tblPr>
            <w:tblGrid>
              <w:gridCol w:w="2501"/>
              <w:gridCol w:w="2501"/>
              <w:gridCol w:w="2500"/>
            </w:tblGrid>
            <w:tr w:rsidR="006938C0" w:rsidTr="00B71D83">
              <w:tc>
                <w:tcPr>
                  <w:tcW w:w="1667" w:type="pct"/>
                </w:tcPr>
                <w:p w:rsidR="006938C0" w:rsidRDefault="006938C0" w:rsidP="00683B78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更换</w:t>
                  </w:r>
                </w:p>
              </w:tc>
              <w:tc>
                <w:tcPr>
                  <w:tcW w:w="1667" w:type="pct"/>
                </w:tcPr>
                <w:p w:rsidR="006938C0" w:rsidRDefault="006938C0" w:rsidP="00683B78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维修</w:t>
                  </w:r>
                </w:p>
              </w:tc>
              <w:tc>
                <w:tcPr>
                  <w:tcW w:w="1667" w:type="pct"/>
                </w:tcPr>
                <w:p w:rsidR="006938C0" w:rsidRDefault="006938C0" w:rsidP="00683B78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调整</w:t>
                  </w:r>
                </w:p>
              </w:tc>
            </w:tr>
          </w:tbl>
          <w:p w:rsidR="006938C0" w:rsidRPr="00683B78" w:rsidRDefault="006938C0" w:rsidP="00683B78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pct"/>
          </w:tcPr>
          <w:p w:rsidR="006938C0" w:rsidRPr="00683B78" w:rsidRDefault="006938C0" w:rsidP="00683B78">
            <w:pPr>
              <w:pStyle w:val="TableParagraph"/>
              <w:spacing w:before="70" w:line="360" w:lineRule="auto"/>
              <w:ind w:left="92" w:right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根据前述检测结果进行分析，确认故障点（故障点确认要具体，不能模棱两可）；对故障排除的情况进行说明（故障排除的方案）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</w:tcPr>
          <w:p w:rsidR="006938C0" w:rsidRPr="006133B5" w:rsidRDefault="006938C0" w:rsidP="006133B5">
            <w:pPr>
              <w:pStyle w:val="TableParagraph"/>
              <w:spacing w:before="70"/>
              <w:ind w:left="62"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故障结果分析与故障排除</w:t>
            </w:r>
          </w:p>
          <w:p w:rsidR="006938C0" w:rsidRPr="006133B5" w:rsidRDefault="006938C0" w:rsidP="006133B5">
            <w:pPr>
              <w:pStyle w:val="TableParagraph"/>
              <w:spacing w:before="70"/>
              <w:ind w:left="62" w:right="4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【充电系统】</w:t>
            </w:r>
          </w:p>
        </w:tc>
        <w:tc>
          <w:tcPr>
            <w:tcW w:w="2668" w:type="pct"/>
          </w:tcPr>
          <w:p w:rsidR="006938C0" w:rsidRDefault="006938C0" w:rsidP="006133B5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/>
                <w:sz w:val="24"/>
                <w:szCs w:val="24"/>
              </w:rPr>
              <w:t>根据上述的所有检测结果，确定故障内容并注明：</w:t>
            </w:r>
          </w:p>
          <w:p w:rsidR="006938C0" w:rsidRDefault="006938C0" w:rsidP="006133B5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3B78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确定的故障是：</w:t>
            </w:r>
          </w:p>
          <w:tbl>
            <w:tblPr>
              <w:tblStyle w:val="a9"/>
              <w:tblW w:w="5000" w:type="pct"/>
              <w:tblLook w:val="04A0"/>
            </w:tblPr>
            <w:tblGrid>
              <w:gridCol w:w="2431"/>
              <w:gridCol w:w="5071"/>
            </w:tblGrid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元件损坏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请写明元件名称：</w:t>
                  </w:r>
                </w:p>
              </w:tc>
            </w:tr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 w:rsidRPr="00683B78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线路故障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请写明线路区间：</w:t>
                  </w:r>
                </w:p>
              </w:tc>
            </w:tr>
            <w:tr w:rsidR="006938C0" w:rsidTr="00D763DD">
              <w:tc>
                <w:tcPr>
                  <w:tcW w:w="162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 w:rsidRPr="00683B78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3380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6938C0" w:rsidRDefault="006938C0" w:rsidP="006133B5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2.故障点的排除说明</w:t>
            </w:r>
          </w:p>
          <w:tbl>
            <w:tblPr>
              <w:tblStyle w:val="a9"/>
              <w:tblW w:w="5000" w:type="pct"/>
              <w:tblLook w:val="04A0"/>
            </w:tblPr>
            <w:tblGrid>
              <w:gridCol w:w="2501"/>
              <w:gridCol w:w="2501"/>
              <w:gridCol w:w="2500"/>
            </w:tblGrid>
            <w:tr w:rsidR="006938C0" w:rsidTr="00B71D83">
              <w:tc>
                <w:tcPr>
                  <w:tcW w:w="1667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更换</w:t>
                  </w:r>
                </w:p>
              </w:tc>
              <w:tc>
                <w:tcPr>
                  <w:tcW w:w="1667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维修</w:t>
                  </w:r>
                </w:p>
              </w:tc>
              <w:tc>
                <w:tcPr>
                  <w:tcW w:w="1667" w:type="pct"/>
                </w:tcPr>
                <w:p w:rsidR="006938C0" w:rsidRDefault="006938C0" w:rsidP="00D763DD">
                  <w:pPr>
                    <w:pStyle w:val="TableParagraph"/>
                    <w:spacing w:before="110" w:line="360" w:lineRule="auto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83B78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□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调整</w:t>
                  </w:r>
                </w:p>
              </w:tc>
            </w:tr>
          </w:tbl>
          <w:p w:rsidR="006938C0" w:rsidRPr="00683B78" w:rsidRDefault="006938C0" w:rsidP="00683B78">
            <w:pPr>
              <w:pStyle w:val="TableParagraph"/>
              <w:spacing w:before="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pct"/>
          </w:tcPr>
          <w:p w:rsidR="006938C0" w:rsidRPr="006133B5" w:rsidRDefault="006938C0" w:rsidP="006133B5">
            <w:pPr>
              <w:pStyle w:val="TableParagraph"/>
              <w:spacing w:before="70" w:line="360" w:lineRule="auto"/>
              <w:ind w:left="92" w:right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根据前述检测结果进行分析，确认故障点（故障点确认要具体，不能模棱两可）；对故障排除的情况进行说明（故障排除的方案）</w:t>
            </w:r>
          </w:p>
          <w:p w:rsidR="006938C0" w:rsidRPr="00683B78" w:rsidRDefault="006938C0" w:rsidP="00683B78">
            <w:pPr>
              <w:pStyle w:val="TableParagraph"/>
              <w:spacing w:before="70" w:line="360" w:lineRule="auto"/>
              <w:ind w:left="92" w:right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</w:tcPr>
          <w:p w:rsidR="006938C0" w:rsidRPr="006133B5" w:rsidRDefault="006938C0" w:rsidP="006133B5">
            <w:pPr>
              <w:pStyle w:val="TableParagraph"/>
              <w:spacing w:before="70"/>
              <w:ind w:right="48" w:firstLineChars="196" w:firstLine="47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步骤七</w:t>
            </w:r>
          </w:p>
        </w:tc>
        <w:tc>
          <w:tcPr>
            <w:tcW w:w="2668" w:type="pct"/>
          </w:tcPr>
          <w:p w:rsidR="006938C0" w:rsidRPr="006133B5" w:rsidRDefault="006938C0" w:rsidP="006133B5">
            <w:pPr>
              <w:pStyle w:val="TableParagraph"/>
              <w:spacing w:before="110"/>
              <w:ind w:firstLineChars="196" w:firstLine="47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检测项目内容及数据记录</w:t>
            </w:r>
          </w:p>
        </w:tc>
        <w:tc>
          <w:tcPr>
            <w:tcW w:w="1529" w:type="pct"/>
          </w:tcPr>
          <w:p w:rsidR="006938C0" w:rsidRPr="006133B5" w:rsidRDefault="006938C0" w:rsidP="006133B5">
            <w:pPr>
              <w:pStyle w:val="TableParagraph"/>
              <w:spacing w:before="70" w:line="360" w:lineRule="auto"/>
              <w:ind w:right="66" w:firstLineChars="196" w:firstLine="472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备注说明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维修结果确认</w:t>
            </w:r>
          </w:p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（不需要恢复的可不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lastRenderedPageBreak/>
              <w:t>填）</w:t>
            </w:r>
          </w:p>
        </w:tc>
        <w:tc>
          <w:tcPr>
            <w:tcW w:w="2668" w:type="pct"/>
          </w:tcPr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lastRenderedPageBreak/>
              <w:t>1</w:t>
            </w:r>
            <w:r w:rsidRPr="00613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>维修后故障代码读取，并填写读取结果</w:t>
            </w:r>
          </w:p>
          <w:p w:rsidR="00B71D83" w:rsidRDefault="00B71D83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2</w:t>
            </w:r>
            <w:r w:rsidRPr="00613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>与原故障码相关的动态数据检查结果</w:t>
            </w: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3</w:t>
            </w:r>
            <w:r w:rsidRPr="006133B5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>维修后的功能确认并填写结果</w:t>
            </w:r>
          </w:p>
          <w:p w:rsidR="006938C0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lastRenderedPageBreak/>
              <w:t>表中项目检查有内容时填写检查结果，如果没有时填写“无”</w:t>
            </w:r>
          </w:p>
        </w:tc>
      </w:tr>
      <w:tr w:rsidR="006938C0" w:rsidRPr="00683B78" w:rsidTr="00B71D83">
        <w:trPr>
          <w:trHeight w:val="442"/>
        </w:trPr>
        <w:tc>
          <w:tcPr>
            <w:tcW w:w="803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步骤八</w:t>
            </w:r>
          </w:p>
        </w:tc>
        <w:tc>
          <w:tcPr>
            <w:tcW w:w="2668" w:type="pct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阐述故障诊断与排除思路</w:t>
            </w:r>
          </w:p>
        </w:tc>
        <w:tc>
          <w:tcPr>
            <w:tcW w:w="1529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故障排除思路</w:t>
            </w:r>
          </w:p>
        </w:tc>
        <w:tc>
          <w:tcPr>
            <w:tcW w:w="2668" w:type="pct"/>
            <w:vAlign w:val="center"/>
          </w:tcPr>
          <w:p w:rsidR="006938C0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9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简要阐述要点</w:t>
            </w:r>
          </w:p>
        </w:tc>
      </w:tr>
      <w:tr w:rsidR="006938C0" w:rsidRPr="00683B78" w:rsidTr="00B71D83">
        <w:trPr>
          <w:trHeight w:val="404"/>
        </w:trPr>
        <w:tc>
          <w:tcPr>
            <w:tcW w:w="803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步骤九</w:t>
            </w:r>
          </w:p>
        </w:tc>
        <w:tc>
          <w:tcPr>
            <w:tcW w:w="2668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529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备注</w:t>
            </w:r>
          </w:p>
        </w:tc>
      </w:tr>
      <w:tr w:rsidR="006938C0" w:rsidRPr="00683B78" w:rsidTr="006938C0">
        <w:trPr>
          <w:trHeight w:val="615"/>
        </w:trPr>
        <w:tc>
          <w:tcPr>
            <w:tcW w:w="803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安全文明作业</w:t>
            </w:r>
          </w:p>
        </w:tc>
        <w:tc>
          <w:tcPr>
            <w:tcW w:w="2668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无需填写</w:t>
            </w:r>
          </w:p>
        </w:tc>
        <w:tc>
          <w:tcPr>
            <w:tcW w:w="1529" w:type="pct"/>
            <w:vAlign w:val="center"/>
          </w:tcPr>
          <w:p w:rsidR="006938C0" w:rsidRPr="006133B5" w:rsidRDefault="006938C0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133B5" w:rsidRPr="00AE6FBE" w:rsidRDefault="006133B5" w:rsidP="00AE6FBE">
      <w:pPr>
        <w:spacing w:line="360" w:lineRule="auto"/>
        <w:ind w:firstLine="403"/>
        <w:rPr>
          <w:rFonts w:asciiTheme="minorEastAsia" w:eastAsiaTheme="minorEastAsia" w:hAnsiTheme="minorEastAsia"/>
          <w:sz w:val="20"/>
        </w:rPr>
      </w:pPr>
      <w:r w:rsidRPr="00AE6FBE">
        <w:rPr>
          <w:rFonts w:asciiTheme="minorEastAsia" w:eastAsiaTheme="minorEastAsia" w:hAnsiTheme="minorEastAsia"/>
          <w:sz w:val="20"/>
        </w:rPr>
        <w:t>注明：</w:t>
      </w:r>
      <w:r w:rsidRPr="00AE6FBE">
        <w:rPr>
          <w:rFonts w:asciiTheme="minorEastAsia" w:eastAsiaTheme="minorEastAsia" w:hAnsiTheme="minorEastAsia" w:hint="eastAsia"/>
          <w:sz w:val="20"/>
        </w:rPr>
        <w:t>1.</w:t>
      </w:r>
      <w:r w:rsidRPr="00AE6FBE">
        <w:rPr>
          <w:rFonts w:asciiTheme="minorEastAsia" w:eastAsiaTheme="minorEastAsia" w:hAnsiTheme="minorEastAsia"/>
          <w:sz w:val="20"/>
        </w:rPr>
        <w:t>表中第一、二、三项和第八、九项，不需要选手填写，但</w:t>
      </w:r>
      <w:r w:rsidRPr="00AE6FBE">
        <w:rPr>
          <w:rFonts w:asciiTheme="minorEastAsia" w:eastAsiaTheme="minorEastAsia" w:hAnsiTheme="minorEastAsia" w:hint="eastAsia"/>
          <w:sz w:val="20"/>
        </w:rPr>
        <w:t>是会</w:t>
      </w:r>
      <w:r w:rsidRPr="00AE6FBE">
        <w:rPr>
          <w:rFonts w:asciiTheme="minorEastAsia" w:eastAsiaTheme="minorEastAsia" w:hAnsiTheme="minorEastAsia"/>
          <w:sz w:val="20"/>
        </w:rPr>
        <w:t>列入考核内容。</w:t>
      </w:r>
    </w:p>
    <w:p w:rsidR="006133B5" w:rsidRDefault="006133B5" w:rsidP="00AE6FBE">
      <w:pPr>
        <w:spacing w:line="360" w:lineRule="auto"/>
        <w:ind w:firstLineChars="551" w:firstLine="1102"/>
        <w:rPr>
          <w:b/>
          <w:bCs/>
          <w:sz w:val="31"/>
          <w:szCs w:val="31"/>
        </w:rPr>
      </w:pPr>
      <w:r w:rsidRPr="00AE6FBE">
        <w:rPr>
          <w:rFonts w:asciiTheme="minorEastAsia" w:eastAsiaTheme="minorEastAsia" w:hAnsiTheme="minorEastAsia"/>
          <w:sz w:val="20"/>
        </w:rPr>
        <w:t>2</w:t>
      </w:r>
      <w:r w:rsidRPr="00AE6FBE">
        <w:rPr>
          <w:rFonts w:asciiTheme="minorEastAsia" w:eastAsiaTheme="minorEastAsia" w:hAnsiTheme="minorEastAsia" w:hint="eastAsia"/>
          <w:sz w:val="20"/>
        </w:rPr>
        <w:t>.</w:t>
      </w:r>
      <w:r w:rsidRPr="00AE6FBE">
        <w:rPr>
          <w:rFonts w:asciiTheme="minorEastAsia" w:eastAsiaTheme="minorEastAsia" w:hAnsiTheme="minorEastAsia"/>
          <w:sz w:val="20"/>
        </w:rPr>
        <w:t>其他问题</w:t>
      </w:r>
      <w:r w:rsidRPr="00AE6FBE">
        <w:rPr>
          <w:rFonts w:asciiTheme="minorEastAsia" w:eastAsiaTheme="minorEastAsia" w:hAnsiTheme="minorEastAsia" w:hint="eastAsia"/>
          <w:sz w:val="20"/>
        </w:rPr>
        <w:t>将</w:t>
      </w:r>
      <w:r w:rsidRPr="00AE6FBE">
        <w:rPr>
          <w:rFonts w:asciiTheme="minorEastAsia" w:eastAsiaTheme="minorEastAsia" w:hAnsiTheme="minorEastAsia"/>
          <w:sz w:val="20"/>
        </w:rPr>
        <w:t>在赛前培训</w:t>
      </w:r>
      <w:r w:rsidRPr="00AE6FBE">
        <w:rPr>
          <w:rFonts w:asciiTheme="minorEastAsia" w:eastAsiaTheme="minorEastAsia" w:hAnsiTheme="minorEastAsia" w:hint="eastAsia"/>
          <w:sz w:val="20"/>
        </w:rPr>
        <w:t>和</w:t>
      </w:r>
      <w:r w:rsidRPr="00AE6FBE">
        <w:rPr>
          <w:rFonts w:asciiTheme="minorEastAsia" w:eastAsiaTheme="minorEastAsia" w:hAnsiTheme="minorEastAsia"/>
          <w:sz w:val="20"/>
        </w:rPr>
        <w:t>赛项说明会进行答疑。</w:t>
      </w:r>
      <w:r>
        <w:br w:type="page"/>
      </w:r>
    </w:p>
    <w:p w:rsidR="006D3015" w:rsidRPr="00294336" w:rsidRDefault="00665923" w:rsidP="00294336">
      <w:pPr>
        <w:pStyle w:val="3"/>
        <w:spacing w:before="0" w:line="360" w:lineRule="auto"/>
        <w:ind w:left="0" w:firstLineChars="200" w:firstLine="562"/>
        <w:rPr>
          <w:rFonts w:asciiTheme="minorEastAsia" w:eastAsiaTheme="minorEastAsia" w:hAnsiTheme="minorEastAsia"/>
          <w:sz w:val="28"/>
        </w:rPr>
      </w:pPr>
      <w:r w:rsidRPr="00294336">
        <w:rPr>
          <w:rFonts w:asciiTheme="minorEastAsia" w:eastAsiaTheme="minorEastAsia" w:hAnsiTheme="minorEastAsia"/>
          <w:sz w:val="28"/>
        </w:rPr>
        <w:lastRenderedPageBreak/>
        <w:t>模块</w:t>
      </w:r>
      <w:r w:rsidR="006D3015" w:rsidRPr="00294336">
        <w:rPr>
          <w:rFonts w:asciiTheme="minorEastAsia" w:eastAsiaTheme="minorEastAsia" w:hAnsiTheme="minorEastAsia"/>
          <w:sz w:val="28"/>
        </w:rPr>
        <w:t>三</w:t>
      </w:r>
      <w:r w:rsidR="00A12C69" w:rsidRPr="00294336">
        <w:rPr>
          <w:rFonts w:asciiTheme="minorEastAsia" w:eastAsiaTheme="minorEastAsia" w:hAnsiTheme="minorEastAsia" w:hint="eastAsia"/>
          <w:sz w:val="28"/>
        </w:rPr>
        <w:t>：</w:t>
      </w:r>
      <w:r w:rsidR="006D3015" w:rsidRPr="00294336">
        <w:rPr>
          <w:rFonts w:asciiTheme="minorEastAsia" w:eastAsiaTheme="minorEastAsia" w:hAnsiTheme="minorEastAsia"/>
          <w:sz w:val="28"/>
        </w:rPr>
        <w:t>能量供给系统检测与诊断</w:t>
      </w:r>
      <w:r w:rsidR="006D3015" w:rsidRPr="00294336">
        <w:rPr>
          <w:rFonts w:asciiTheme="minorEastAsia" w:eastAsiaTheme="minorEastAsia" w:hAnsiTheme="minorEastAsia" w:hint="eastAsia"/>
          <w:sz w:val="28"/>
        </w:rPr>
        <w:t>技能操作考核</w:t>
      </w:r>
    </w:p>
    <w:p w:rsidR="00AF4E6D" w:rsidRPr="00A12C69" w:rsidRDefault="00AF4E6D" w:rsidP="00723C58">
      <w:pPr>
        <w:pStyle w:val="3"/>
        <w:spacing w:before="0" w:line="360" w:lineRule="auto"/>
        <w:ind w:left="0" w:firstLineChars="200" w:firstLine="562"/>
        <w:rPr>
          <w:rFonts w:asciiTheme="minorEastAsia" w:eastAsiaTheme="minorEastAsia" w:hAnsiTheme="minorEastAsia"/>
          <w:sz w:val="28"/>
        </w:rPr>
      </w:pPr>
      <w:r w:rsidRPr="00A12C69">
        <w:rPr>
          <w:rFonts w:asciiTheme="minorEastAsia" w:eastAsiaTheme="minorEastAsia" w:hAnsiTheme="minorEastAsia" w:hint="eastAsia"/>
          <w:sz w:val="28"/>
        </w:rPr>
        <w:t>故障现象：BMS</w:t>
      </w:r>
      <w:r w:rsidR="005E4E73" w:rsidRPr="00A12C69">
        <w:rPr>
          <w:rFonts w:asciiTheme="minorEastAsia" w:eastAsiaTheme="minorEastAsia" w:hAnsiTheme="minorEastAsia" w:hint="eastAsia"/>
          <w:sz w:val="28"/>
        </w:rPr>
        <w:t>模块1</w:t>
      </w:r>
      <w:r w:rsidRPr="00A12C69">
        <w:rPr>
          <w:rFonts w:asciiTheme="minorEastAsia" w:eastAsiaTheme="minorEastAsia" w:hAnsiTheme="minorEastAsia" w:hint="eastAsia"/>
          <w:sz w:val="28"/>
        </w:rPr>
        <w:t>采温</w:t>
      </w:r>
      <w:r w:rsidR="005E4E73" w:rsidRPr="00A12C69">
        <w:rPr>
          <w:rFonts w:asciiTheme="minorEastAsia" w:eastAsiaTheme="minorEastAsia" w:hAnsiTheme="minorEastAsia" w:hint="eastAsia"/>
          <w:sz w:val="28"/>
        </w:rPr>
        <w:t>异常</w:t>
      </w:r>
    </w:p>
    <w:p w:rsidR="00AF4E6D" w:rsidRPr="00A12C69" w:rsidRDefault="005E4E73" w:rsidP="00723C5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A12C69">
        <w:rPr>
          <w:rFonts w:asciiTheme="minorEastAsia" w:eastAsiaTheme="minorEastAsia" w:hAnsiTheme="minorEastAsia" w:hint="eastAsia"/>
        </w:rPr>
        <w:t>检查MBS模块1采温线，测量采温回路阻值</w:t>
      </w:r>
      <w:r w:rsidR="00A12C69">
        <w:rPr>
          <w:rFonts w:asciiTheme="minorEastAsia" w:eastAsiaTheme="minorEastAsia" w:hAnsiTheme="minorEastAsia" w:hint="eastAsia"/>
        </w:rPr>
        <w:t>。</w:t>
      </w:r>
    </w:p>
    <w:p w:rsidR="004A5CAD" w:rsidRPr="000E0F03" w:rsidRDefault="004A5CAD" w:rsidP="009C3AE4">
      <w:pPr>
        <w:pStyle w:val="a3"/>
        <w:spacing w:before="11"/>
        <w:ind w:firstLine="562"/>
        <w:jc w:val="center"/>
        <w:rPr>
          <w:rFonts w:ascii="黑体" w:eastAsia="黑体" w:hAnsi="黑体"/>
          <w:b/>
        </w:rPr>
      </w:pPr>
      <w:r w:rsidRPr="000E0F03">
        <w:rPr>
          <w:rFonts w:ascii="黑体" w:eastAsia="黑体" w:hAnsi="黑体"/>
          <w:b/>
          <w:sz w:val="28"/>
        </w:rPr>
        <w:t>能量供给系统检测与诊断</w:t>
      </w:r>
      <w:r w:rsidRPr="000E0F03">
        <w:rPr>
          <w:rFonts w:ascii="黑体" w:eastAsia="黑体" w:hAnsi="黑体" w:hint="eastAsia"/>
          <w:b/>
          <w:sz w:val="28"/>
        </w:rPr>
        <w:t>技能操作考核工单</w:t>
      </w:r>
    </w:p>
    <w:tbl>
      <w:tblPr>
        <w:tblW w:w="49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09"/>
        <w:gridCol w:w="3140"/>
        <w:gridCol w:w="1547"/>
        <w:gridCol w:w="4645"/>
      </w:tblGrid>
      <w:tr w:rsidR="004A5CAD" w:rsidRPr="000E0F03" w:rsidTr="00723C58">
        <w:trPr>
          <w:trHeight w:val="317"/>
        </w:trPr>
        <w:tc>
          <w:tcPr>
            <w:tcW w:w="1677" w:type="pct"/>
            <w:vAlign w:val="center"/>
          </w:tcPr>
          <w:p w:rsidR="004A5CAD" w:rsidRPr="00A12C69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12C69">
              <w:rPr>
                <w:rFonts w:asciiTheme="minorEastAsia" w:eastAsiaTheme="minorEastAsia" w:hAnsiTheme="minorEastAsia"/>
                <w:b/>
                <w:sz w:val="24"/>
              </w:rPr>
              <w:t>比赛日期</w:t>
            </w:r>
          </w:p>
        </w:tc>
        <w:tc>
          <w:tcPr>
            <w:tcW w:w="1669" w:type="pct"/>
            <w:gridSpan w:val="2"/>
            <w:vAlign w:val="center"/>
          </w:tcPr>
          <w:p w:rsidR="004A5CAD" w:rsidRPr="00A12C69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12C69">
              <w:rPr>
                <w:rFonts w:asciiTheme="minorEastAsia" w:eastAsiaTheme="minorEastAsia" w:hAnsiTheme="minorEastAsia"/>
                <w:b/>
                <w:sz w:val="24"/>
              </w:rPr>
              <w:t>比赛场次</w:t>
            </w:r>
          </w:p>
        </w:tc>
        <w:tc>
          <w:tcPr>
            <w:tcW w:w="1654" w:type="pct"/>
            <w:vAlign w:val="center"/>
          </w:tcPr>
          <w:p w:rsidR="004A5CAD" w:rsidRPr="00A12C69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12C69">
              <w:rPr>
                <w:rFonts w:asciiTheme="minorEastAsia" w:eastAsiaTheme="minorEastAsia" w:hAnsiTheme="minorEastAsia"/>
                <w:b/>
                <w:sz w:val="24"/>
              </w:rPr>
              <w:t>参赛工位号</w:t>
            </w:r>
          </w:p>
        </w:tc>
      </w:tr>
      <w:tr w:rsidR="004A5CAD" w:rsidRPr="000E0F03" w:rsidTr="00723C58">
        <w:trPr>
          <w:trHeight w:val="323"/>
        </w:trPr>
        <w:tc>
          <w:tcPr>
            <w:tcW w:w="1677" w:type="pct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1035"/>
                <w:tab w:val="left" w:pos="1456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2018</w:t>
            </w:r>
            <w:r w:rsidRPr="006133B5">
              <w:rPr>
                <w:rFonts w:asciiTheme="minorEastAsia" w:eastAsiaTheme="minorEastAsia" w:hAnsiTheme="minorEastAsia"/>
                <w:spacing w:val="4"/>
                <w:sz w:val="24"/>
              </w:rPr>
              <w:t xml:space="preserve"> 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  <w:tc>
          <w:tcPr>
            <w:tcW w:w="1669" w:type="pct"/>
            <w:gridSpan w:val="2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525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第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场</w:t>
            </w:r>
          </w:p>
        </w:tc>
        <w:tc>
          <w:tcPr>
            <w:tcW w:w="1654" w:type="pct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CAD" w:rsidRPr="000E0F03" w:rsidTr="00723C58">
        <w:trPr>
          <w:trHeight w:val="373"/>
        </w:trPr>
        <w:tc>
          <w:tcPr>
            <w:tcW w:w="1677" w:type="pct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1471"/>
                <w:tab w:val="left" w:pos="2312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比赛用时：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分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秒</w:t>
            </w:r>
          </w:p>
        </w:tc>
        <w:tc>
          <w:tcPr>
            <w:tcW w:w="1118" w:type="pct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现场裁判（签字）</w:t>
            </w:r>
          </w:p>
        </w:tc>
        <w:tc>
          <w:tcPr>
            <w:tcW w:w="2204" w:type="pct"/>
            <w:gridSpan w:val="2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、</w:t>
            </w:r>
          </w:p>
        </w:tc>
      </w:tr>
      <w:tr w:rsidR="004A5CAD" w:rsidRPr="000E0F03" w:rsidTr="00723C58">
        <w:trPr>
          <w:trHeight w:val="378"/>
        </w:trPr>
        <w:tc>
          <w:tcPr>
            <w:tcW w:w="1677" w:type="pct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评分裁判（签字）</w:t>
            </w:r>
          </w:p>
        </w:tc>
        <w:tc>
          <w:tcPr>
            <w:tcW w:w="1669" w:type="pct"/>
            <w:gridSpan w:val="2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4" w:type="pct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630"/>
                <w:tab w:val="left" w:pos="126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</w:tr>
      <w:tr w:rsidR="004A5CAD" w:rsidRPr="000E0F03" w:rsidTr="00723C58">
        <w:trPr>
          <w:trHeight w:val="272"/>
        </w:trPr>
        <w:tc>
          <w:tcPr>
            <w:tcW w:w="1677" w:type="pct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核分裁判（签字）</w:t>
            </w:r>
          </w:p>
        </w:tc>
        <w:tc>
          <w:tcPr>
            <w:tcW w:w="1669" w:type="pct"/>
            <w:gridSpan w:val="2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4" w:type="pct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630"/>
                <w:tab w:val="left" w:pos="126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</w:tr>
      <w:tr w:rsidR="004A5CAD" w:rsidRPr="00F77392" w:rsidTr="00723C58">
        <w:trPr>
          <w:trHeight w:val="322"/>
        </w:trPr>
        <w:tc>
          <w:tcPr>
            <w:tcW w:w="1677" w:type="pct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竞赛监督（签字）</w:t>
            </w:r>
          </w:p>
        </w:tc>
        <w:tc>
          <w:tcPr>
            <w:tcW w:w="1669" w:type="pct"/>
            <w:gridSpan w:val="2"/>
            <w:vAlign w:val="center"/>
          </w:tcPr>
          <w:p w:rsidR="004A5CAD" w:rsidRPr="006133B5" w:rsidRDefault="004A5CAD" w:rsidP="006133B5">
            <w:pPr>
              <w:pStyle w:val="TableParagraph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54" w:type="pct"/>
            <w:vAlign w:val="center"/>
          </w:tcPr>
          <w:p w:rsidR="004A5CAD" w:rsidRPr="006133B5" w:rsidRDefault="004A5CAD" w:rsidP="006133B5">
            <w:pPr>
              <w:pStyle w:val="TableParagraph"/>
              <w:tabs>
                <w:tab w:val="left" w:pos="630"/>
                <w:tab w:val="left" w:pos="1261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月</w:t>
            </w:r>
            <w:r w:rsidRPr="006133B5">
              <w:rPr>
                <w:rFonts w:asciiTheme="minorEastAsia" w:eastAsiaTheme="minorEastAsia" w:hAnsiTheme="minorEastAsia"/>
                <w:sz w:val="24"/>
              </w:rPr>
              <w:tab/>
              <w:t>日</w:t>
            </w:r>
          </w:p>
        </w:tc>
      </w:tr>
    </w:tbl>
    <w:p w:rsidR="004A5CAD" w:rsidRPr="00F77392" w:rsidRDefault="004A5CAD" w:rsidP="009C3AE4">
      <w:pPr>
        <w:pStyle w:val="a3"/>
        <w:ind w:firstLine="400"/>
        <w:rPr>
          <w:rFonts w:ascii="Times New Roman"/>
          <w:sz w:val="20"/>
          <w:highlight w:val="yellow"/>
        </w:rPr>
      </w:pPr>
    </w:p>
    <w:tbl>
      <w:tblPr>
        <w:tblW w:w="14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29"/>
        <w:gridCol w:w="6035"/>
        <w:gridCol w:w="4678"/>
      </w:tblGrid>
      <w:tr w:rsidR="004A5CAD" w:rsidRPr="006133B5" w:rsidTr="006133B5">
        <w:trPr>
          <w:trHeight w:val="317"/>
        </w:trPr>
        <w:tc>
          <w:tcPr>
            <w:tcW w:w="3329" w:type="dxa"/>
            <w:vAlign w:val="center"/>
          </w:tcPr>
          <w:p w:rsidR="004A5CAD" w:rsidRPr="00A12C69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highlight w:val="yellow"/>
              </w:rPr>
            </w:pPr>
            <w:r w:rsidRPr="00A12C69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步骤</w:t>
            </w:r>
          </w:p>
        </w:tc>
        <w:tc>
          <w:tcPr>
            <w:tcW w:w="6035" w:type="dxa"/>
            <w:vAlign w:val="center"/>
          </w:tcPr>
          <w:p w:rsidR="004A5CAD" w:rsidRPr="00A12C69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highlight w:val="yellow"/>
              </w:rPr>
            </w:pPr>
            <w:r w:rsidRPr="00A12C69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检测项目内容及数据记录</w:t>
            </w:r>
          </w:p>
        </w:tc>
        <w:tc>
          <w:tcPr>
            <w:tcW w:w="4678" w:type="dxa"/>
            <w:vAlign w:val="center"/>
          </w:tcPr>
          <w:p w:rsidR="004A5CAD" w:rsidRPr="00A12C69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highlight w:val="yellow"/>
              </w:rPr>
            </w:pPr>
            <w:r w:rsidRPr="00A12C69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备注说明</w:t>
            </w:r>
          </w:p>
        </w:tc>
      </w:tr>
      <w:tr w:rsidR="004A5CAD" w:rsidRPr="006133B5" w:rsidTr="0003146A">
        <w:trPr>
          <w:trHeight w:val="323"/>
        </w:trPr>
        <w:tc>
          <w:tcPr>
            <w:tcW w:w="3329" w:type="dxa"/>
            <w:vAlign w:val="center"/>
          </w:tcPr>
          <w:p w:rsidR="004A5CAD" w:rsidRPr="006133B5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故障诊断</w:t>
            </w:r>
          </w:p>
          <w:p w:rsidR="004A5CAD" w:rsidRPr="006133B5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【</w:t>
            </w:r>
            <w:r w:rsidRPr="006133B5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电池系统</w:t>
            </w: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】</w:t>
            </w:r>
          </w:p>
        </w:tc>
        <w:tc>
          <w:tcPr>
            <w:tcW w:w="6035" w:type="dxa"/>
            <w:vAlign w:val="center"/>
          </w:tcPr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基本数据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32"/>
              <w:gridCol w:w="1059"/>
              <w:gridCol w:w="1102"/>
              <w:gridCol w:w="2317"/>
            </w:tblGrid>
            <w:tr w:rsidR="004A5CAD" w:rsidRPr="006133B5" w:rsidTr="00723C58">
              <w:trPr>
                <w:trHeight w:hRule="exact" w:val="485"/>
                <w:tblHeader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数值</w:t>
                  </w: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928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判断</w:t>
                  </w:r>
                </w:p>
              </w:tc>
            </w:tr>
            <w:tr w:rsidR="004A5CAD" w:rsidRPr="006133B5" w:rsidTr="00723C58">
              <w:trPr>
                <w:trHeight w:hRule="exact" w:val="456"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电池组当前总电压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伏</w:t>
                  </w:r>
                </w:p>
              </w:tc>
              <w:tc>
                <w:tcPr>
                  <w:tcW w:w="1928" w:type="pct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723C58">
              <w:trPr>
                <w:trHeight w:hRule="exact" w:val="703"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电池组最高温度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723C58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℃</w:t>
                  </w:r>
                </w:p>
              </w:tc>
              <w:tc>
                <w:tcPr>
                  <w:tcW w:w="1928" w:type="pct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723C58">
              <w:trPr>
                <w:trHeight w:hRule="exact" w:val="623"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高压系统状态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28" w:type="pct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723C58">
              <w:trPr>
                <w:trHeight w:hRule="exact" w:val="703"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动力电机母线电压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伏</w:t>
                  </w:r>
                </w:p>
              </w:tc>
              <w:tc>
                <w:tcPr>
                  <w:tcW w:w="1928" w:type="pct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723C58">
              <w:trPr>
                <w:trHeight w:hRule="exact" w:val="423"/>
              </w:trPr>
              <w:tc>
                <w:tcPr>
                  <w:tcW w:w="1274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lastRenderedPageBreak/>
                    <w:t>漏电状态</w:t>
                  </w:r>
                </w:p>
              </w:tc>
              <w:tc>
                <w:tcPr>
                  <w:tcW w:w="881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  <w:lang w:val="en-US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  <w:lang w:val="en-US"/>
                    </w:rPr>
                    <w:t>mA</w:t>
                  </w:r>
                </w:p>
              </w:tc>
              <w:tc>
                <w:tcPr>
                  <w:tcW w:w="1928" w:type="pct"/>
                </w:tcPr>
                <w:p w:rsidR="004A5CAD" w:rsidRPr="006133B5" w:rsidRDefault="004A5CAD" w:rsidP="006133B5">
                  <w:pPr>
                    <w:spacing w:line="360" w:lineRule="auto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</w:tbl>
          <w:p w:rsidR="004A5CAD" w:rsidRPr="006133B5" w:rsidRDefault="006133B5" w:rsidP="006133B5">
            <w:pPr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</w:t>
            </w:r>
            <w:r w:rsidR="004A5CAD"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故障代码：</w:t>
            </w: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6133B5" w:rsidP="006133B5">
            <w:pPr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3.</w:t>
            </w:r>
            <w:r w:rsidR="004A5CAD"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与故障相关检测数据</w:t>
            </w:r>
          </w:p>
          <w:p w:rsidR="004A5CAD" w:rsidRPr="006133B5" w:rsidRDefault="004A5CAD" w:rsidP="006133B5">
            <w:pPr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133B5" w:rsidRPr="006133B5" w:rsidRDefault="006133B5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填写能够判断故障的相关检测数据（包括元件检测数据、线路检测数据和故障检测仪或其他故障检测诊断设备检测的数据）</w:t>
            </w:r>
          </w:p>
        </w:tc>
      </w:tr>
      <w:tr w:rsidR="004A5CAD" w:rsidRPr="006133B5" w:rsidTr="0003146A">
        <w:trPr>
          <w:trHeight w:val="373"/>
        </w:trPr>
        <w:tc>
          <w:tcPr>
            <w:tcW w:w="3329" w:type="dxa"/>
            <w:vAlign w:val="center"/>
          </w:tcPr>
          <w:p w:rsidR="004A5CAD" w:rsidRPr="006133B5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故障诊断</w:t>
            </w:r>
          </w:p>
          <w:p w:rsidR="004A5CAD" w:rsidRPr="006133B5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【</w:t>
            </w:r>
            <w:r w:rsidRPr="006133B5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充电系统</w:t>
            </w: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】</w:t>
            </w:r>
          </w:p>
        </w:tc>
        <w:tc>
          <w:tcPr>
            <w:tcW w:w="6035" w:type="dxa"/>
            <w:vAlign w:val="center"/>
          </w:tcPr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  <w:r w:rsid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基本数据</w:t>
            </w:r>
          </w:p>
          <w:tbl>
            <w:tblPr>
              <w:tblW w:w="5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76"/>
              <w:gridCol w:w="852"/>
              <w:gridCol w:w="798"/>
              <w:gridCol w:w="2462"/>
            </w:tblGrid>
            <w:tr w:rsidR="004A5CAD" w:rsidRPr="006133B5" w:rsidTr="00723C58">
              <w:trPr>
                <w:trHeight w:hRule="exact" w:val="388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数值</w:t>
                  </w: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6133B5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宋体"/>
                      <w:b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b/>
                      <w:sz w:val="24"/>
                      <w:szCs w:val="24"/>
                    </w:rPr>
                    <w:t>判断</w:t>
                  </w:r>
                </w:p>
              </w:tc>
            </w:tr>
            <w:tr w:rsidR="004A5CAD" w:rsidRPr="006133B5" w:rsidTr="00723C58">
              <w:trPr>
                <w:trHeight w:hRule="exact" w:val="705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电池组当前总电压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伏</w:t>
                  </w: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6133B5">
              <w:trPr>
                <w:trHeight w:hRule="exact" w:val="706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充电感应信号-交流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723C58">
              <w:trPr>
                <w:trHeight w:hRule="exact" w:val="570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  <w:lang w:val="en-US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  <w:lang w:val="en-US"/>
                    </w:rPr>
                    <w:t>PE连接状态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6133B5">
              <w:trPr>
                <w:trHeight w:hRule="exact" w:val="560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lastRenderedPageBreak/>
                    <w:t>DC高压侧电压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伏</w:t>
                  </w: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6133B5">
              <w:trPr>
                <w:trHeight w:hRule="exact" w:val="567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DC低压侧电压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伏</w:t>
                  </w: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  <w:tr w:rsidR="004A5CAD" w:rsidRPr="006133B5" w:rsidTr="006133B5">
              <w:trPr>
                <w:trHeight w:hRule="exact" w:val="717"/>
              </w:trPr>
              <w:tc>
                <w:tcPr>
                  <w:tcW w:w="1776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充电机通讯回路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  <w:lang w:val="en-US"/>
                    </w:rPr>
                    <w:t>CANH\CANL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85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欧姆</w:t>
                  </w:r>
                </w:p>
              </w:tc>
              <w:tc>
                <w:tcPr>
                  <w:tcW w:w="2462" w:type="dxa"/>
                  <w:vAlign w:val="center"/>
                </w:tcPr>
                <w:p w:rsidR="004A5CAD" w:rsidRPr="006133B5" w:rsidRDefault="004A5CAD" w:rsidP="00723C58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cs="宋体"/>
                      <w:sz w:val="24"/>
                      <w:szCs w:val="24"/>
                    </w:rPr>
                  </w:pP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□正常</w:t>
                  </w:r>
                  <w:r w:rsid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 xml:space="preserve">  </w:t>
                  </w:r>
                  <w:r w:rsidRPr="006133B5">
                    <w:rPr>
                      <w:rFonts w:asciiTheme="minorEastAsia" w:eastAsiaTheme="minorEastAsia" w:hAnsiTheme="minorEastAsia" w:cs="宋体" w:hint="eastAsia"/>
                      <w:sz w:val="24"/>
                      <w:szCs w:val="24"/>
                    </w:rPr>
                    <w:t>□不正常</w:t>
                  </w:r>
                </w:p>
              </w:tc>
            </w:tr>
          </w:tbl>
          <w:p w:rsidR="004A5CAD" w:rsidRPr="006133B5" w:rsidRDefault="006133B5" w:rsidP="006133B5">
            <w:pPr>
              <w:spacing w:line="360" w:lineRule="auto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</w:t>
            </w:r>
            <w:r w:rsidR="004A5CAD"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故障代码：</w:t>
            </w: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133B5" w:rsidRDefault="006133B5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6133B5" w:rsidRPr="006133B5" w:rsidRDefault="006133B5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与故障相关检测数</w:t>
            </w: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填写能够判断故障的相关检测数据（包括元件检测数据、线路检测数据和故障检测仪或其他故障检测诊断设备检测的数据）</w:t>
            </w: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4A5CAD" w:rsidRPr="006133B5" w:rsidTr="0003146A">
        <w:trPr>
          <w:trHeight w:val="2954"/>
        </w:trPr>
        <w:tc>
          <w:tcPr>
            <w:tcW w:w="3329" w:type="dxa"/>
            <w:vAlign w:val="center"/>
          </w:tcPr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维修结果确认</w:t>
            </w:r>
          </w:p>
          <w:p w:rsidR="004A5CAD" w:rsidRPr="006133B5" w:rsidRDefault="004A5CAD" w:rsidP="006133B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（不需要恢复的可不填）</w:t>
            </w:r>
          </w:p>
        </w:tc>
        <w:tc>
          <w:tcPr>
            <w:tcW w:w="6035" w:type="dxa"/>
            <w:vAlign w:val="center"/>
          </w:tcPr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6133B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维修后故障代码读取，并填写读取结果</w:t>
            </w: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6133B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与原故障码相关的动态数据检查结果</w:t>
            </w: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Default="004A5CAD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23C58" w:rsidRPr="006133B5" w:rsidRDefault="00723C58" w:rsidP="006133B5">
            <w:pPr>
              <w:pStyle w:val="TableParagraph"/>
              <w:spacing w:before="85" w:line="360" w:lineRule="auto"/>
              <w:ind w:left="62" w:right="4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6133B5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Pr="006133B5">
              <w:rPr>
                <w:rFonts w:asciiTheme="minorEastAsia" w:eastAsiaTheme="minorEastAsia" w:hAnsiTheme="minorEastAsia"/>
                <w:sz w:val="24"/>
                <w:szCs w:val="24"/>
              </w:rPr>
              <w:t>维修后的功能确认并填写结果</w:t>
            </w:r>
          </w:p>
          <w:p w:rsidR="004A5CAD" w:rsidRDefault="004A5CAD" w:rsidP="006133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163BD1" w:rsidRPr="006133B5" w:rsidRDefault="00163BD1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Default="004A5CAD" w:rsidP="006133B5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23C58" w:rsidRPr="006133B5" w:rsidRDefault="00723C58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A5CAD" w:rsidRPr="006133B5" w:rsidRDefault="004A5CAD" w:rsidP="006133B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:rsidR="004A5CAD" w:rsidRPr="006133B5" w:rsidRDefault="004A5CAD" w:rsidP="006133B5">
            <w:pPr>
              <w:pStyle w:val="a3"/>
              <w:spacing w:line="360" w:lineRule="auto"/>
              <w:ind w:left="236" w:right="217"/>
              <w:jc w:val="both"/>
              <w:rPr>
                <w:rFonts w:asciiTheme="minorEastAsia" w:eastAsiaTheme="minorEastAsia" w:hAnsiTheme="minorEastAsia"/>
                <w:highlight w:val="yellow"/>
              </w:rPr>
            </w:pPr>
            <w:r w:rsidRPr="006133B5">
              <w:rPr>
                <w:rFonts w:asciiTheme="minorEastAsia" w:eastAsiaTheme="minorEastAsia" w:hAnsiTheme="minorEastAsia"/>
              </w:rPr>
              <w:t>根据前述检测结果进行分析，确认故障点（故障点确认要具体，不能模棱两可）；对故障排除的情况进行说明（故障排除的方案）</w:t>
            </w:r>
          </w:p>
        </w:tc>
      </w:tr>
    </w:tbl>
    <w:p w:rsidR="00597D30" w:rsidRPr="00E41B07" w:rsidRDefault="00597D30" w:rsidP="009C3AE4">
      <w:pPr>
        <w:pStyle w:val="a3"/>
        <w:spacing w:before="11"/>
        <w:ind w:firstLine="460"/>
        <w:jc w:val="center"/>
        <w:rPr>
          <w:rFonts w:asciiTheme="minorEastAsia" w:eastAsiaTheme="minorEastAsia" w:hAnsiTheme="minorEastAsia"/>
          <w:sz w:val="23"/>
        </w:rPr>
      </w:pPr>
    </w:p>
    <w:sectPr w:rsidR="00597D30" w:rsidRPr="00E41B07" w:rsidSect="000E0F03">
      <w:footerReference w:type="default" r:id="rId10"/>
      <w:pgSz w:w="16850" w:h="11910" w:orient="landscape"/>
      <w:pgMar w:top="880" w:right="1160" w:bottom="1080" w:left="1600" w:header="0" w:footer="8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9E" w:rsidRDefault="00E42D9E" w:rsidP="009C3AE4">
      <w:pPr>
        <w:ind w:firstLine="440"/>
      </w:pPr>
      <w:r>
        <w:separator/>
      </w:r>
    </w:p>
  </w:endnote>
  <w:endnote w:type="continuationSeparator" w:id="0">
    <w:p w:rsidR="00E42D9E" w:rsidRDefault="00E42D9E" w:rsidP="009C3AE4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锐字云字库小标宋体1.0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23" w:rsidRDefault="00CD02F2" w:rsidP="009C3AE4">
    <w:pPr>
      <w:pStyle w:val="a3"/>
      <w:spacing w:line="14" w:lineRule="auto"/>
      <w:ind w:firstLine="480"/>
      <w:rPr>
        <w:sz w:val="20"/>
      </w:rPr>
    </w:pPr>
    <w:r w:rsidRPr="00CD02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4.6pt;margin-top:535.2pt;width:13pt;height:11pt;z-index:-251656192;mso-position-horizontal-relative:page;mso-position-vertical-relative:page" filled="f" stroked="f">
          <v:textbox inset="0,0,0,0">
            <w:txbxContent>
              <w:p w:rsidR="00665923" w:rsidRDefault="00CD02F2" w:rsidP="009C3AE4">
                <w:pPr>
                  <w:spacing w:line="203" w:lineRule="exact"/>
                  <w:ind w:left="40" w:firstLine="4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665923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23C58">
                  <w:rPr>
                    <w:rFonts w:ascii="Calibri"/>
                    <w:noProof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23" w:rsidRDefault="00CD02F2" w:rsidP="009C3AE4">
    <w:pPr>
      <w:pStyle w:val="a3"/>
      <w:spacing w:line="14" w:lineRule="auto"/>
      <w:ind w:firstLine="480"/>
      <w:rPr>
        <w:sz w:val="12"/>
      </w:rPr>
    </w:pPr>
    <w:r w:rsidRPr="00CD02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4.6pt;margin-top:782.7pt;width:13pt;height:11pt;z-index:-251659264;mso-position-horizontal-relative:page;mso-position-vertical-relative:page" filled="f" stroked="f">
          <v:textbox inset="0,0,0,0">
            <w:txbxContent>
              <w:p w:rsidR="00665923" w:rsidRDefault="00CD02F2" w:rsidP="009C3AE4">
                <w:pPr>
                  <w:spacing w:line="203" w:lineRule="exact"/>
                  <w:ind w:left="40" w:firstLine="4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665923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63BD1">
                  <w:rPr>
                    <w:rFonts w:ascii="Calibri"/>
                    <w:noProof/>
                    <w:sz w:val="18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9E" w:rsidRDefault="00E42D9E" w:rsidP="009C3AE4">
      <w:pPr>
        <w:ind w:firstLine="440"/>
      </w:pPr>
      <w:r>
        <w:separator/>
      </w:r>
    </w:p>
  </w:footnote>
  <w:footnote w:type="continuationSeparator" w:id="0">
    <w:p w:rsidR="00E42D9E" w:rsidRDefault="00E42D9E" w:rsidP="009C3AE4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numFmt w:val="bullet"/>
      <w:lvlText w:val="□"/>
      <w:lvlJc w:val="left"/>
      <w:pPr>
        <w:ind w:left="671" w:hanging="331"/>
      </w:pPr>
      <w:rPr>
        <w:rFonts w:ascii="微软雅黑" w:eastAsia="微软雅黑" w:hAnsi="微软雅黑" w:cs="微软雅黑" w:hint="default"/>
        <w:w w:val="101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203" w:hanging="33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726" w:hanging="33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50" w:hanging="33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73" w:hanging="33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97" w:hanging="33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20" w:hanging="33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343" w:hanging="33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867" w:hanging="331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203" w:hanging="617"/>
      </w:pPr>
      <w:rPr>
        <w:rFonts w:ascii="微软雅黑" w:eastAsia="微软雅黑" w:hAnsi="微软雅黑" w:cs="微软雅黑" w:hint="default"/>
        <w:spacing w:val="-1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75" w:hanging="61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50" w:hanging="6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25" w:hanging="6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0" w:hanging="6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5" w:hanging="6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6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0" w:hanging="617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203" w:hanging="617"/>
      </w:pPr>
      <w:rPr>
        <w:rFonts w:ascii="微软雅黑" w:eastAsia="微软雅黑" w:hAnsi="微软雅黑" w:cs="微软雅黑" w:hint="default"/>
        <w:spacing w:val="-120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75" w:hanging="61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50" w:hanging="6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25" w:hanging="6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0" w:hanging="6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5" w:hanging="6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6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0" w:hanging="617"/>
      </w:pPr>
      <w:rPr>
        <w:rFonts w:hint="default"/>
        <w:lang w:val="zh-CN" w:eastAsia="zh-CN" w:bidi="zh-CN"/>
      </w:rPr>
    </w:lvl>
  </w:abstractNum>
  <w:abstractNum w:abstractNumId="3">
    <w:nsid w:val="3D121DE1"/>
    <w:multiLevelType w:val="hybridMultilevel"/>
    <w:tmpl w:val="E3803CC4"/>
    <w:lvl w:ilvl="0" w:tplc="8B802236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203" w:hanging="617"/>
      </w:pPr>
      <w:rPr>
        <w:rFonts w:ascii="微软雅黑" w:eastAsia="微软雅黑" w:hAnsi="微软雅黑" w:cs="微软雅黑" w:hint="default"/>
        <w:spacing w:val="-6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75" w:hanging="61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50" w:hanging="6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25" w:hanging="6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00" w:hanging="6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75" w:hanging="6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6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200" w:hanging="617"/>
      </w:pPr>
      <w:rPr>
        <w:rFonts w:hint="default"/>
        <w:lang w:val="zh-CN" w:eastAsia="zh-CN" w:bidi="zh-CN"/>
      </w:rPr>
    </w:lvl>
  </w:abstractNum>
  <w:abstractNum w:abstractNumId="5">
    <w:nsid w:val="5A3680AE"/>
    <w:multiLevelType w:val="singleLevel"/>
    <w:tmpl w:val="5A3680AE"/>
    <w:lvl w:ilvl="0">
      <w:start w:val="2"/>
      <w:numFmt w:val="decimal"/>
      <w:suff w:val="nothing"/>
      <w:lvlText w:val="%1、"/>
      <w:lvlJc w:val="left"/>
    </w:lvl>
  </w:abstractNum>
  <w:abstractNum w:abstractNumId="6">
    <w:nsid w:val="5A378A9A"/>
    <w:multiLevelType w:val="singleLevel"/>
    <w:tmpl w:val="5A378A9A"/>
    <w:lvl w:ilvl="0">
      <w:start w:val="2"/>
      <w:numFmt w:val="decimal"/>
      <w:suff w:val="nothing"/>
      <w:lvlText w:val="%1、"/>
      <w:lvlJc w:val="left"/>
    </w:lvl>
  </w:abstractNum>
  <w:abstractNum w:abstractNumId="7">
    <w:nsid w:val="739871CD"/>
    <w:multiLevelType w:val="hybridMultilevel"/>
    <w:tmpl w:val="FAD8EF3A"/>
    <w:lvl w:ilvl="0" w:tplc="A674390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97D30"/>
    <w:rsid w:val="00044401"/>
    <w:rsid w:val="000B37F8"/>
    <w:rsid w:val="000E0F03"/>
    <w:rsid w:val="000F6883"/>
    <w:rsid w:val="001428F6"/>
    <w:rsid w:val="00163BD1"/>
    <w:rsid w:val="00186615"/>
    <w:rsid w:val="002177BF"/>
    <w:rsid w:val="00220462"/>
    <w:rsid w:val="0024005D"/>
    <w:rsid w:val="00280E0A"/>
    <w:rsid w:val="00293246"/>
    <w:rsid w:val="00294336"/>
    <w:rsid w:val="0030734B"/>
    <w:rsid w:val="00332513"/>
    <w:rsid w:val="00361806"/>
    <w:rsid w:val="003A44F9"/>
    <w:rsid w:val="003F6497"/>
    <w:rsid w:val="00441BFE"/>
    <w:rsid w:val="00447C20"/>
    <w:rsid w:val="004658D9"/>
    <w:rsid w:val="004A5CAD"/>
    <w:rsid w:val="004C51FC"/>
    <w:rsid w:val="004E4FB4"/>
    <w:rsid w:val="00502888"/>
    <w:rsid w:val="0052525C"/>
    <w:rsid w:val="00597D30"/>
    <w:rsid w:val="005E4E73"/>
    <w:rsid w:val="006133B5"/>
    <w:rsid w:val="0066488C"/>
    <w:rsid w:val="00665923"/>
    <w:rsid w:val="00683B78"/>
    <w:rsid w:val="006938C0"/>
    <w:rsid w:val="006D3015"/>
    <w:rsid w:val="006E6E17"/>
    <w:rsid w:val="00723C58"/>
    <w:rsid w:val="007546DC"/>
    <w:rsid w:val="0076067A"/>
    <w:rsid w:val="008F5814"/>
    <w:rsid w:val="008F7573"/>
    <w:rsid w:val="009C3AE4"/>
    <w:rsid w:val="00A12C69"/>
    <w:rsid w:val="00A95B83"/>
    <w:rsid w:val="00AC0750"/>
    <w:rsid w:val="00AC1A8D"/>
    <w:rsid w:val="00AE6FBE"/>
    <w:rsid w:val="00AF1B59"/>
    <w:rsid w:val="00AF4E6D"/>
    <w:rsid w:val="00AF7746"/>
    <w:rsid w:val="00B473C3"/>
    <w:rsid w:val="00B71D83"/>
    <w:rsid w:val="00C162D6"/>
    <w:rsid w:val="00C86D99"/>
    <w:rsid w:val="00CD02F2"/>
    <w:rsid w:val="00CF5982"/>
    <w:rsid w:val="00D10DAC"/>
    <w:rsid w:val="00D32A34"/>
    <w:rsid w:val="00D33E27"/>
    <w:rsid w:val="00D7097F"/>
    <w:rsid w:val="00DE0E9F"/>
    <w:rsid w:val="00E151C7"/>
    <w:rsid w:val="00E30300"/>
    <w:rsid w:val="00E41B07"/>
    <w:rsid w:val="00E42D9E"/>
    <w:rsid w:val="00EF3FE5"/>
    <w:rsid w:val="00F77392"/>
    <w:rsid w:val="00F80EC4"/>
    <w:rsid w:val="00F81328"/>
    <w:rsid w:val="00FC3206"/>
    <w:rsid w:val="00FC365F"/>
    <w:rsid w:val="00FD4688"/>
    <w:rsid w:val="00FE0EBE"/>
    <w:rsid w:val="243B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97D30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97D30"/>
    <w:pPr>
      <w:ind w:left="737"/>
      <w:outlineLvl w:val="0"/>
    </w:pPr>
    <w:rPr>
      <w:b/>
      <w:bCs/>
      <w:sz w:val="31"/>
      <w:szCs w:val="31"/>
    </w:rPr>
  </w:style>
  <w:style w:type="paragraph" w:styleId="2">
    <w:name w:val="heading 2"/>
    <w:basedOn w:val="a"/>
    <w:next w:val="a"/>
    <w:uiPriority w:val="1"/>
    <w:qFormat/>
    <w:rsid w:val="00597D30"/>
    <w:pPr>
      <w:spacing w:before="166"/>
      <w:ind w:left="671" w:hanging="330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1"/>
    <w:qFormat/>
    <w:rsid w:val="00597D30"/>
    <w:pPr>
      <w:spacing w:before="188"/>
      <w:ind w:left="58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97D3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7D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97D30"/>
    <w:pPr>
      <w:spacing w:before="173"/>
      <w:ind w:left="1203" w:hanging="616"/>
    </w:pPr>
  </w:style>
  <w:style w:type="paragraph" w:customStyle="1" w:styleId="TableParagraph">
    <w:name w:val="Table Paragraph"/>
    <w:basedOn w:val="a"/>
    <w:uiPriority w:val="1"/>
    <w:qFormat/>
    <w:rsid w:val="00597D30"/>
  </w:style>
  <w:style w:type="paragraph" w:styleId="a5">
    <w:name w:val="header"/>
    <w:basedOn w:val="a"/>
    <w:link w:val="Char"/>
    <w:rsid w:val="00361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61806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6">
    <w:name w:val="footer"/>
    <w:basedOn w:val="a"/>
    <w:link w:val="Char0"/>
    <w:rsid w:val="003618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61806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361806"/>
    <w:rPr>
      <w:sz w:val="18"/>
      <w:szCs w:val="18"/>
    </w:rPr>
  </w:style>
  <w:style w:type="character" w:customStyle="1" w:styleId="Char1">
    <w:name w:val="批注框文本 Char"/>
    <w:basedOn w:val="a0"/>
    <w:link w:val="a7"/>
    <w:rsid w:val="00361806"/>
    <w:rPr>
      <w:rFonts w:ascii="微软雅黑" w:eastAsia="微软雅黑" w:hAnsi="微软雅黑" w:cs="微软雅黑"/>
      <w:sz w:val="18"/>
      <w:szCs w:val="18"/>
      <w:lang w:val="zh-CN" w:bidi="zh-CN"/>
    </w:rPr>
  </w:style>
  <w:style w:type="paragraph" w:styleId="a8">
    <w:name w:val="Document Map"/>
    <w:basedOn w:val="a"/>
    <w:link w:val="Char2"/>
    <w:rsid w:val="0036180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rsid w:val="00361806"/>
    <w:rPr>
      <w:rFonts w:ascii="宋体" w:eastAsia="宋体" w:hAnsi="微软雅黑" w:cs="微软雅黑"/>
      <w:sz w:val="18"/>
      <w:szCs w:val="18"/>
      <w:lang w:val="zh-CN" w:bidi="zh-CN"/>
    </w:rPr>
  </w:style>
  <w:style w:type="table" w:styleId="a9">
    <w:name w:val="Table Grid"/>
    <w:basedOn w:val="a1"/>
    <w:rsid w:val="00683B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8"/>
    <customShpInfo spid="_x0000_s1029"/>
    <customShpInfo spid="_x0000_s1030"/>
    <customShpInfo spid="_x0000_s1031"/>
    <customShpInfo spid="_x0000_s1027"/>
    <customShpInfo spid="_x0000_s1033"/>
    <customShpInfo spid="_x0000_s1034"/>
    <customShpInfo spid="_x0000_s1035"/>
    <customShpInfo spid="_x0000_s1036"/>
    <customShpInfo spid="_x0000_s1032"/>
    <customShpInfo spid="_x0000_s1037"/>
    <customShpInfo spid="_x0000_s1038"/>
    <customShpInfo spid="_x0000_s1039"/>
    <customShpInfo spid="_x0000_s1040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E8AD71-F13A-4FBC-A941-85036871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378</Words>
  <Characters>2155</Characters>
  <Application>Microsoft Office Word</Application>
  <DocSecurity>0</DocSecurity>
  <Lines>17</Lines>
  <Paragraphs>5</Paragraphs>
  <ScaleCrop>false</ScaleCrop>
  <Company>WIN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冷风</dc:creator>
  <cp:lastModifiedBy>admin</cp:lastModifiedBy>
  <cp:revision>42</cp:revision>
  <dcterms:created xsi:type="dcterms:W3CDTF">2018-10-22T07:41:00Z</dcterms:created>
  <dcterms:modified xsi:type="dcterms:W3CDTF">2018-10-22T09:21:00Z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2018-10-22T00:00:00Z</vt:filetime>
  </property>
  <property fmtid="{D5CDD505-2E9C-101B-9397-08002B2CF9AE}" pid="5" name="KSOProductBuildVer">
    <vt:lpwstr>2052-10.1.0.7566</vt:lpwstr>
  </property>
</Properties>
</file>