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52" w:rsidRPr="0014188A" w:rsidRDefault="002505AF" w:rsidP="00572052">
      <w:pPr>
        <w:pStyle w:val="ab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黑体"/>
          <w:bCs/>
          <w:color w:val="000000" w:themeColor="text1"/>
          <w:sz w:val="44"/>
          <w:szCs w:val="44"/>
        </w:rPr>
      </w:pPr>
      <w:r w:rsidRPr="0014188A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东莞市技师学院2018-2019学年第一学期</w:t>
      </w:r>
    </w:p>
    <w:p w:rsidR="00882A3D" w:rsidRPr="0014188A" w:rsidRDefault="002505AF" w:rsidP="00572052">
      <w:pPr>
        <w:pStyle w:val="ab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黑体"/>
          <w:bCs/>
          <w:color w:val="000000" w:themeColor="text1"/>
          <w:sz w:val="44"/>
          <w:szCs w:val="44"/>
        </w:rPr>
      </w:pPr>
      <w:r w:rsidRPr="0014188A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聘用教职工招聘公告</w:t>
      </w:r>
    </w:p>
    <w:p w:rsidR="00F0354A" w:rsidRPr="0014188A" w:rsidRDefault="00F0354A" w:rsidP="00F0354A">
      <w:pPr>
        <w:pStyle w:val="ab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一、指导思想和目的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以科学发展观为指导，坚持德才兼备的用人标准，遵循公开、平等、竞争、择优的原则，采用公开考试、择优聘用的办法招聘聘用合同制教职工，确保聘用人员素质。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二、招聘人数、岗位及薪酬待遇</w:t>
      </w:r>
    </w:p>
    <w:p w:rsidR="00F0354A" w:rsidRPr="0014188A" w:rsidRDefault="002505AF" w:rsidP="00A91270">
      <w:pPr>
        <w:adjustRightInd w:val="0"/>
        <w:snapToGrid w:val="0"/>
        <w:spacing w:line="400" w:lineRule="exact"/>
        <w:ind w:firstLineChars="200" w:firstLine="640"/>
        <w:jc w:val="left"/>
        <w:rPr>
          <w:rFonts w:ascii="仿宋_GB2312"/>
          <w:color w:val="000000" w:themeColor="text1"/>
          <w:sz w:val="32"/>
          <w:szCs w:val="32"/>
        </w:rPr>
      </w:pPr>
      <w:r w:rsidRPr="0014188A">
        <w:rPr>
          <w:rFonts w:ascii="仿宋_GB2312" w:hint="eastAsia"/>
          <w:color w:val="000000" w:themeColor="text1"/>
          <w:sz w:val="32"/>
          <w:szCs w:val="32"/>
        </w:rPr>
        <w:t>本学年招聘聘用合同制教职工共61名，</w:t>
      </w:r>
      <w:r w:rsidR="00F0354A" w:rsidRPr="0014188A">
        <w:rPr>
          <w:rFonts w:ascii="仿宋_GB2312" w:hint="eastAsia"/>
          <w:color w:val="000000" w:themeColor="text1"/>
          <w:sz w:val="32"/>
          <w:szCs w:val="32"/>
        </w:rPr>
        <w:t>目前已完成第</w:t>
      </w:r>
      <w:r w:rsidR="00B17344" w:rsidRPr="0014188A">
        <w:rPr>
          <w:rFonts w:ascii="仿宋_GB2312" w:hint="eastAsia"/>
          <w:color w:val="000000" w:themeColor="text1"/>
          <w:sz w:val="32"/>
          <w:szCs w:val="32"/>
        </w:rPr>
        <w:t>四</w:t>
      </w:r>
      <w:r w:rsidR="00F0354A" w:rsidRPr="0014188A">
        <w:rPr>
          <w:rFonts w:ascii="仿宋_GB2312" w:hint="eastAsia"/>
          <w:color w:val="000000" w:themeColor="text1"/>
          <w:sz w:val="32"/>
          <w:szCs w:val="32"/>
        </w:rPr>
        <w:t>批次招聘工作。</w:t>
      </w:r>
      <w:r w:rsidR="009E1ABD" w:rsidRPr="0014188A">
        <w:rPr>
          <w:rFonts w:ascii="仿宋_GB2312" w:hint="eastAsia"/>
          <w:color w:val="000000" w:themeColor="text1"/>
          <w:sz w:val="32"/>
          <w:szCs w:val="32"/>
        </w:rPr>
        <w:t>根据学院实际情况，现发布第</w:t>
      </w:r>
      <w:r w:rsidR="00B17344" w:rsidRPr="0014188A">
        <w:rPr>
          <w:rFonts w:ascii="仿宋_GB2312" w:hint="eastAsia"/>
          <w:color w:val="000000" w:themeColor="text1"/>
          <w:sz w:val="32"/>
          <w:szCs w:val="32"/>
        </w:rPr>
        <w:t>五</w:t>
      </w:r>
      <w:r w:rsidR="00F0354A" w:rsidRPr="0014188A">
        <w:rPr>
          <w:rFonts w:ascii="仿宋_GB2312" w:hint="eastAsia"/>
          <w:color w:val="000000" w:themeColor="text1"/>
          <w:sz w:val="32"/>
          <w:szCs w:val="32"/>
        </w:rPr>
        <w:t>批招聘公告，</w:t>
      </w:r>
      <w:r w:rsidR="00F0354A" w:rsidRPr="007B5F15">
        <w:rPr>
          <w:rFonts w:ascii="仿宋_GB2312" w:hint="eastAsia"/>
          <w:sz w:val="32"/>
          <w:szCs w:val="32"/>
        </w:rPr>
        <w:t>本次共招聘</w:t>
      </w:r>
      <w:r w:rsidR="00B17344" w:rsidRPr="007B5F15">
        <w:rPr>
          <w:rFonts w:ascii="仿宋_GB2312" w:hint="eastAsia"/>
          <w:sz w:val="32"/>
          <w:szCs w:val="32"/>
        </w:rPr>
        <w:t>1</w:t>
      </w:r>
      <w:r w:rsidR="00932BBD" w:rsidRPr="007B5F15">
        <w:rPr>
          <w:rFonts w:ascii="仿宋_GB2312" w:hint="eastAsia"/>
          <w:sz w:val="32"/>
          <w:szCs w:val="32"/>
        </w:rPr>
        <w:t>3</w:t>
      </w:r>
      <w:r w:rsidR="00F0354A" w:rsidRPr="007B5F15">
        <w:rPr>
          <w:rFonts w:ascii="仿宋_GB2312" w:hint="eastAsia"/>
          <w:sz w:val="32"/>
          <w:szCs w:val="32"/>
        </w:rPr>
        <w:t>名教职工，</w:t>
      </w:r>
      <w:r w:rsidRPr="007B5F15">
        <w:rPr>
          <w:rFonts w:ascii="仿宋_GB2312" w:hint="eastAsia"/>
          <w:sz w:val="32"/>
          <w:szCs w:val="32"/>
        </w:rPr>
        <w:t>其中教师</w:t>
      </w:r>
      <w:r w:rsidR="00B17344" w:rsidRPr="007B5F15">
        <w:rPr>
          <w:rFonts w:ascii="仿宋_GB2312" w:hint="eastAsia"/>
          <w:sz w:val="32"/>
          <w:szCs w:val="32"/>
        </w:rPr>
        <w:t>5</w:t>
      </w:r>
      <w:r w:rsidRPr="007B5F15">
        <w:rPr>
          <w:rFonts w:ascii="仿宋_GB2312" w:hint="eastAsia"/>
          <w:sz w:val="32"/>
          <w:szCs w:val="32"/>
        </w:rPr>
        <w:t>名、</w:t>
      </w:r>
      <w:r w:rsidR="00B329E7" w:rsidRPr="007B5F15">
        <w:rPr>
          <w:rFonts w:ascii="仿宋_GB2312" w:hint="eastAsia"/>
          <w:sz w:val="32"/>
          <w:szCs w:val="32"/>
        </w:rPr>
        <w:t>行政教辅</w:t>
      </w:r>
      <w:r w:rsidR="00932BBD" w:rsidRPr="007B5F15">
        <w:rPr>
          <w:rFonts w:ascii="仿宋_GB2312" w:hint="eastAsia"/>
          <w:sz w:val="32"/>
          <w:szCs w:val="32"/>
        </w:rPr>
        <w:t>8</w:t>
      </w:r>
      <w:r w:rsidR="007E594E" w:rsidRPr="007B5F15">
        <w:rPr>
          <w:rFonts w:ascii="仿宋_GB2312" w:hint="eastAsia"/>
          <w:sz w:val="32"/>
          <w:szCs w:val="32"/>
        </w:rPr>
        <w:t>名</w:t>
      </w:r>
      <w:r w:rsidRPr="007B5F15">
        <w:rPr>
          <w:rFonts w:ascii="仿宋_GB2312" w:hint="eastAsia"/>
          <w:sz w:val="32"/>
          <w:szCs w:val="32"/>
        </w:rPr>
        <w:t>。</w:t>
      </w:r>
      <w:r w:rsidRPr="0014188A">
        <w:rPr>
          <w:rFonts w:ascii="仿宋_GB2312" w:hint="eastAsia"/>
          <w:color w:val="000000" w:themeColor="text1"/>
          <w:sz w:val="32"/>
          <w:szCs w:val="32"/>
        </w:rPr>
        <w:t>具体招聘岗位见附件《东莞市技师学院2018-2019学年第一学期聘用教职工招聘岗位表》。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录取者由学院办理聘用手续，为聘用合同工，工资待遇按学院相关文件发放。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三、招聘对象和条件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（一）招聘对象：应届毕业生和社会人员。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（二）报考条件：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1、具有中华人民共和国国籍，享有公民的政治权利，具备良好的思想品质和职业道德，遵纪守法，品行端正；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2、要求年龄35周岁以下，以下人员可放宽至45周岁：具有研究生以上学历者，具有硕士以上学位者，持有技师及以上职业资格证者，持有中级及以上职称证书者。医师岗位年龄另有要求，详见《东莞市技师学院2018-2019学年第一学期聘用教职工招聘岗位表》。身体健康，能胜任应聘岗位的工作；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3、报考岗位相关专业毕业，符合招聘岗位所要求的特定条件，详见《东莞市技师学院2018-2019学年第一学期聘用教职工招聘岗位表》。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四、招聘程序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招聘程序为：报名——资格审查——考试——录取。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（一）报名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报考人员只能选择一个职位进行报名，一人限报一个职位。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1、报名方式。应聘人员可采用邮寄电子邮件或现场递交材料方式报名考试。报考人员须提交下列材料：居民身份证、学历、学位、职称、职业资格证书等证件复印件各一份，个人简历和《东莞市技师学院招聘人才信息登记表》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2、报名时间。即日起接收报名材料，截止时间为</w:t>
      </w:r>
      <w:r w:rsidR="007D638B" w:rsidRPr="0014188A">
        <w:rPr>
          <w:rFonts w:ascii="仿宋_GB2312" w:eastAsia="仿宋_GB2312" w:hint="eastAsia"/>
          <w:color w:val="000000" w:themeColor="text1"/>
          <w:sz w:val="32"/>
          <w:szCs w:val="32"/>
        </w:rPr>
        <w:t>2019年</w:t>
      </w:r>
      <w:r w:rsidR="002651A9" w:rsidRPr="0014188A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7D638B" w:rsidRPr="0014188A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0437E8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bookmarkStart w:id="0" w:name="_GoBack"/>
      <w:bookmarkEnd w:id="0"/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日中午12点。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3、现场报名地点：东莞市东城区莞龙路36号东莞市技师学院人事处办公室</w:t>
      </w:r>
      <w:r w:rsidR="002651A9" w:rsidRPr="0014188A">
        <w:rPr>
          <w:rFonts w:ascii="仿宋_GB2312" w:eastAsia="仿宋_GB2312" w:hint="eastAsia"/>
          <w:color w:val="000000" w:themeColor="text1"/>
          <w:sz w:val="32"/>
          <w:szCs w:val="32"/>
        </w:rPr>
        <w:t>张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老师处（联系电话：0769-22293766）。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4、报名邮箱：dgjs22293101@126.com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（二）资格审查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根据招聘条件，由学院按照聘用条件进行报考资格审查。通过审查者，通知具体面试时间和地点。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（三）考试</w:t>
      </w:r>
      <w:r w:rsidR="00FB76A0" w:rsidRPr="0014188A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1、考试时间：考试时间定为</w:t>
      </w:r>
      <w:r w:rsidR="00020AD8" w:rsidRPr="0014188A">
        <w:rPr>
          <w:rFonts w:ascii="仿宋_GB2312" w:eastAsia="仿宋_GB2312" w:hint="eastAsia"/>
          <w:color w:val="000000" w:themeColor="text1"/>
          <w:sz w:val="32"/>
          <w:szCs w:val="32"/>
        </w:rPr>
        <w:t>2019年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1月</w:t>
      </w:r>
      <w:r w:rsidR="002651A9" w:rsidRPr="0014188A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0437E8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日。通过资格审查者，学</w:t>
      </w:r>
      <w:r w:rsidR="00AC32CC" w:rsidRPr="0014188A">
        <w:rPr>
          <w:rFonts w:ascii="仿宋_GB2312" w:eastAsia="仿宋_GB2312" w:hint="eastAsia"/>
          <w:color w:val="000000" w:themeColor="text1"/>
          <w:sz w:val="32"/>
          <w:szCs w:val="32"/>
        </w:rPr>
        <w:t>院将邮件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通知考试的具体时间。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2、考试流程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（1）教师岗位。考试由试讲（含面试）和实操两个环节组成，每个环节均按百分制计算，80分(含80分)为合格分数线。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试讲内容为抽选试题，试讲时间15分钟，面试时间5分钟；实操根据招聘岗位分专业进行，主要考查</w:t>
      </w:r>
      <w:proofErr w:type="gramStart"/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该岗位</w:t>
      </w:r>
      <w:proofErr w:type="gramEnd"/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要求的专业实操能力。考试总成绩=试讲成绩（含面试）×50%+实操成绩×50%。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（2）</w:t>
      </w:r>
      <w:r w:rsidR="00AC32CC" w:rsidRPr="0014188A">
        <w:rPr>
          <w:rFonts w:ascii="仿宋_GB2312" w:eastAsia="仿宋_GB2312" w:hint="eastAsia"/>
          <w:color w:val="000000" w:themeColor="text1"/>
          <w:sz w:val="32"/>
          <w:szCs w:val="32"/>
        </w:rPr>
        <w:t>行政教辅岗位（技术员）。考试形式由面试和实操两个环节组成，每个环节均按百分制计算，80分(含80分)为合格分数线。面试主要考查应聘者的专业素养、言语表达能力和举止仪表；实操根据岗位要求的专业能力安排实操内容，主要考查</w:t>
      </w:r>
      <w:proofErr w:type="gramStart"/>
      <w:r w:rsidR="00AC32CC" w:rsidRPr="0014188A">
        <w:rPr>
          <w:rFonts w:ascii="仿宋_GB2312" w:eastAsia="仿宋_GB2312" w:hint="eastAsia"/>
          <w:color w:val="000000" w:themeColor="text1"/>
          <w:sz w:val="32"/>
          <w:szCs w:val="32"/>
        </w:rPr>
        <w:t>该岗位</w:t>
      </w:r>
      <w:proofErr w:type="gramEnd"/>
      <w:r w:rsidR="00AC32CC" w:rsidRPr="0014188A">
        <w:rPr>
          <w:rFonts w:ascii="仿宋_GB2312" w:eastAsia="仿宋_GB2312" w:hint="eastAsia"/>
          <w:color w:val="000000" w:themeColor="text1"/>
          <w:sz w:val="32"/>
          <w:szCs w:val="32"/>
        </w:rPr>
        <w:t>要求的专业实操能力。考试总成绩=面试成绩（含面试）×50%+实操成绩×50%。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（四）录取</w:t>
      </w:r>
    </w:p>
    <w:p w:rsidR="00882A3D" w:rsidRPr="0014188A" w:rsidRDefault="002505AF" w:rsidP="001A6A58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考试结束后，根据考生总成绩从高分到低分进行排序，按岗位拟招聘人数确定</w:t>
      </w:r>
      <w:proofErr w:type="gramStart"/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拟录人员</w:t>
      </w:r>
      <w:proofErr w:type="gramEnd"/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名单。考生总成绩相同的，按教师岗位进行考核的考生依次按照实操、试讲成绩高低顺序确定名次；按行政教辅岗位（技术员）</w:t>
      </w:r>
      <w:r w:rsidR="00D91356" w:rsidRPr="0014188A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进行考核的考生依次按照实操、面试成绩高低顺序确定名次。</w:t>
      </w:r>
      <w:proofErr w:type="gramStart"/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待拟录取</w:t>
      </w:r>
      <w:proofErr w:type="gramEnd"/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人员名单提交至学院院务会议讨论通过后，由学院办理聘用手续。</w:t>
      </w:r>
    </w:p>
    <w:p w:rsidR="00882A3D" w:rsidRPr="0014188A" w:rsidRDefault="002505AF" w:rsidP="00F0354A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  <w:hyperlink r:id="rId9" w:tgtFrame="_self" w:history="1">
        <w:r w:rsidRPr="0014188A">
          <w:rPr>
            <w:rStyle w:val="af"/>
            <w:rFonts w:ascii="仿宋_GB2312" w:eastAsia="仿宋_GB2312" w:hint="eastAsia"/>
            <w:color w:val="000000" w:themeColor="text1"/>
            <w:sz w:val="32"/>
            <w:szCs w:val="32"/>
          </w:rPr>
          <w:t>《东莞市技师学院2018-2019学年第一学期聘用教职工招聘岗位表》</w:t>
        </w:r>
      </w:hyperlink>
    </w:p>
    <w:p w:rsidR="00882A3D" w:rsidRPr="0014188A" w:rsidRDefault="002505AF" w:rsidP="00F0354A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14188A">
        <w:rPr>
          <w:rFonts w:ascii="仿宋_GB2312" w:eastAsia="仿宋_GB2312" w:hint="eastAsia"/>
          <w:color w:val="000000" w:themeColor="text1"/>
          <w:sz w:val="32"/>
          <w:szCs w:val="32"/>
        </w:rPr>
        <w:t>附件2：</w:t>
      </w:r>
      <w:hyperlink r:id="rId10" w:tgtFrame="_self" w:history="1">
        <w:r w:rsidRPr="0014188A">
          <w:rPr>
            <w:rStyle w:val="af"/>
            <w:rFonts w:ascii="仿宋_GB2312" w:eastAsia="仿宋_GB2312" w:hint="eastAsia"/>
            <w:color w:val="000000" w:themeColor="text1"/>
            <w:sz w:val="32"/>
            <w:szCs w:val="32"/>
          </w:rPr>
          <w:t>《东莞市技师学院招聘人才信息登记表》</w:t>
        </w:r>
      </w:hyperlink>
    </w:p>
    <w:p w:rsidR="00882A3D" w:rsidRPr="0014188A" w:rsidRDefault="00882A3D" w:rsidP="00F0354A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/>
          <w:color w:val="000000" w:themeColor="text1"/>
          <w:sz w:val="30"/>
          <w:szCs w:val="30"/>
        </w:rPr>
      </w:pPr>
    </w:p>
    <w:p w:rsidR="00AF3E80" w:rsidRPr="0014188A" w:rsidRDefault="00AF3E80" w:rsidP="00F0354A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/>
          <w:color w:val="000000" w:themeColor="text1"/>
          <w:sz w:val="30"/>
          <w:szCs w:val="30"/>
        </w:rPr>
      </w:pPr>
    </w:p>
    <w:p w:rsidR="00AF3E80" w:rsidRPr="0014188A" w:rsidRDefault="00AF3E80" w:rsidP="00F0354A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/>
          <w:color w:val="000000" w:themeColor="text1"/>
          <w:sz w:val="30"/>
          <w:szCs w:val="30"/>
        </w:rPr>
      </w:pPr>
    </w:p>
    <w:p w:rsidR="00AF3E80" w:rsidRPr="0014188A" w:rsidRDefault="00AF3E80" w:rsidP="00F0354A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/>
          <w:color w:val="000000" w:themeColor="text1"/>
          <w:sz w:val="30"/>
          <w:szCs w:val="30"/>
        </w:rPr>
      </w:pPr>
    </w:p>
    <w:p w:rsidR="00B726B0" w:rsidRDefault="00B726B0" w:rsidP="00B726B0">
      <w:pPr>
        <w:kinsoku w:val="0"/>
        <w:overflowPunct w:val="0"/>
        <w:autoSpaceDE w:val="0"/>
        <w:autoSpaceDN w:val="0"/>
        <w:spacing w:line="600" w:lineRule="exact"/>
        <w:rPr>
          <w:rFonts w:ascii="仿宋_GB2312" w:hAnsi="宋体" w:cs="宋体"/>
          <w:color w:val="000000" w:themeColor="text1"/>
          <w:kern w:val="0"/>
          <w:szCs w:val="30"/>
        </w:rPr>
      </w:pPr>
    </w:p>
    <w:p w:rsidR="00B726B0" w:rsidRDefault="00B726B0" w:rsidP="00B726B0">
      <w:pPr>
        <w:kinsoku w:val="0"/>
        <w:overflowPunct w:val="0"/>
        <w:autoSpaceDE w:val="0"/>
        <w:autoSpaceDN w:val="0"/>
        <w:spacing w:line="600" w:lineRule="exact"/>
        <w:rPr>
          <w:rFonts w:ascii="方正小标宋简体" w:eastAsia="方正小标宋简体"/>
          <w:sz w:val="36"/>
          <w:szCs w:val="36"/>
        </w:rPr>
      </w:pPr>
      <w:r w:rsidRPr="0014188A">
        <w:rPr>
          <w:rFonts w:ascii="仿宋_GB2312" w:hint="eastAsia"/>
          <w:color w:val="000000" w:themeColor="text1"/>
          <w:sz w:val="32"/>
          <w:szCs w:val="32"/>
        </w:rPr>
        <w:lastRenderedPageBreak/>
        <w:t>附件1：</w:t>
      </w:r>
      <w:r>
        <w:rPr>
          <w:rFonts w:ascii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方正小标宋简体" w:eastAsia="方正小标宋简体" w:hint="eastAsia"/>
          <w:sz w:val="36"/>
          <w:szCs w:val="36"/>
        </w:rPr>
        <w:t>东莞市技师学院2018-2019学年第一学期</w:t>
      </w:r>
    </w:p>
    <w:p w:rsidR="00B726B0" w:rsidRPr="00C94235" w:rsidRDefault="00B726B0" w:rsidP="00B726B0">
      <w:pPr>
        <w:kinsoku w:val="0"/>
        <w:overflowPunct w:val="0"/>
        <w:autoSpaceDE w:val="0"/>
        <w:autoSpaceDN w:val="0"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  聘用教职工招聘岗位表（第五批）</w:t>
      </w:r>
    </w:p>
    <w:tbl>
      <w:tblPr>
        <w:tblpPr w:leftFromText="180" w:rightFromText="180" w:vertAnchor="text" w:tblpXSpec="center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234"/>
        <w:gridCol w:w="1396"/>
        <w:gridCol w:w="3423"/>
        <w:gridCol w:w="2835"/>
        <w:gridCol w:w="693"/>
      </w:tblGrid>
      <w:tr w:rsidR="00B726B0" w:rsidRPr="009F10DC" w:rsidTr="000B17A1">
        <w:trPr>
          <w:trHeight w:val="668"/>
        </w:trPr>
        <w:tc>
          <w:tcPr>
            <w:tcW w:w="859" w:type="dxa"/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部门</w:t>
            </w:r>
          </w:p>
        </w:tc>
        <w:tc>
          <w:tcPr>
            <w:tcW w:w="1234" w:type="dxa"/>
            <w:vAlign w:val="center"/>
          </w:tcPr>
          <w:p w:rsidR="00B726B0" w:rsidRPr="005C69F1" w:rsidRDefault="00B726B0" w:rsidP="000B17A1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岗位</w:t>
            </w:r>
          </w:p>
        </w:tc>
        <w:tc>
          <w:tcPr>
            <w:tcW w:w="1396" w:type="dxa"/>
            <w:vAlign w:val="center"/>
          </w:tcPr>
          <w:p w:rsidR="00B726B0" w:rsidRPr="005C69F1" w:rsidRDefault="00B726B0" w:rsidP="000B17A1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拟聘专业</w:t>
            </w:r>
          </w:p>
        </w:tc>
        <w:tc>
          <w:tcPr>
            <w:tcW w:w="3423" w:type="dxa"/>
            <w:vAlign w:val="center"/>
          </w:tcPr>
          <w:p w:rsidR="00B726B0" w:rsidRPr="005C69F1" w:rsidRDefault="00B726B0" w:rsidP="000B17A1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岗位要求</w:t>
            </w:r>
          </w:p>
        </w:tc>
        <w:tc>
          <w:tcPr>
            <w:tcW w:w="2835" w:type="dxa"/>
            <w:vAlign w:val="center"/>
          </w:tcPr>
          <w:p w:rsidR="00B726B0" w:rsidRPr="005C69F1" w:rsidRDefault="00B726B0" w:rsidP="000B17A1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资格要求</w:t>
            </w:r>
          </w:p>
        </w:tc>
        <w:tc>
          <w:tcPr>
            <w:tcW w:w="693" w:type="dxa"/>
            <w:vAlign w:val="center"/>
          </w:tcPr>
          <w:p w:rsidR="00B726B0" w:rsidRPr="005C69F1" w:rsidRDefault="00B726B0" w:rsidP="000B17A1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拟聘人数</w:t>
            </w:r>
          </w:p>
        </w:tc>
      </w:tr>
      <w:tr w:rsidR="00B726B0" w:rsidRPr="009F10DC" w:rsidTr="000B17A1">
        <w:trPr>
          <w:trHeight w:val="668"/>
        </w:trPr>
        <w:tc>
          <w:tcPr>
            <w:tcW w:w="859" w:type="dxa"/>
            <w:vAlign w:val="center"/>
          </w:tcPr>
          <w:p w:rsidR="00B726B0" w:rsidRPr="005C69F1" w:rsidRDefault="00B726B0" w:rsidP="000B17A1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智能制造学院</w:t>
            </w:r>
          </w:p>
        </w:tc>
        <w:tc>
          <w:tcPr>
            <w:tcW w:w="1234" w:type="dxa"/>
            <w:vAlign w:val="center"/>
          </w:tcPr>
          <w:p w:rsidR="00B726B0" w:rsidRPr="005C69F1" w:rsidRDefault="00B726B0" w:rsidP="000B17A1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机电教师</w:t>
            </w:r>
          </w:p>
        </w:tc>
        <w:tc>
          <w:tcPr>
            <w:tcW w:w="1396" w:type="dxa"/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电气自动化、工业控制与自动化等</w:t>
            </w:r>
            <w:r w:rsidRPr="005C69F1">
              <w:rPr>
                <w:rFonts w:ascii="宋体" w:eastAsia="宋体" w:hAnsi="宋体" w:hint="eastAsia"/>
                <w:sz w:val="21"/>
                <w:szCs w:val="21"/>
              </w:rPr>
              <w:t>相关专业</w:t>
            </w:r>
          </w:p>
        </w:tc>
        <w:tc>
          <w:tcPr>
            <w:tcW w:w="3423" w:type="dxa"/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能独立承担《电子线路实训》、《电力拖动基本技能实训》、</w:t>
            </w:r>
            <w:proofErr w:type="gramStart"/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《PLC实训》等电类</w:t>
            </w:r>
            <w:proofErr w:type="gramEnd"/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一体化课程教学任务</w:t>
            </w:r>
          </w:p>
        </w:tc>
        <w:tc>
          <w:tcPr>
            <w:tcW w:w="2835" w:type="dxa"/>
            <w:vAlign w:val="center"/>
          </w:tcPr>
          <w:p w:rsidR="00B726B0" w:rsidRPr="005C69F1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全日制本科及以上学历；</w:t>
            </w:r>
          </w:p>
          <w:p w:rsidR="00B726B0" w:rsidRPr="005C69F1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如持有相关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 w:hint="eastAsia"/>
                <w:sz w:val="21"/>
                <w:szCs w:val="21"/>
              </w:rPr>
              <w:t>技师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以上职业资格证，学历可放宽至非全日制本科。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有相关的企业工作背景或教学经验者优先。</w:t>
            </w:r>
          </w:p>
        </w:tc>
        <w:tc>
          <w:tcPr>
            <w:tcW w:w="693" w:type="dxa"/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</w:tr>
      <w:tr w:rsidR="00B726B0" w:rsidRPr="009F10DC" w:rsidTr="000B17A1">
        <w:trPr>
          <w:trHeight w:val="1674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电子商务学院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商务大数据专业教师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数据科学与大数据技术、大数据技术与应用软件工程等大数据相关专业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1、具备数据挖掘、机器学习、概率统计基础理论知识并能够熟练运用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；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2、熟悉大数据的商业与工程应用背景以及数据科学的发展趋势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；</w:t>
            </w:r>
          </w:p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3、具备良好的沟通能力，有较强的学习研究能力和教学能力，能胜任教学安排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全日制本科及以上学历；</w:t>
            </w:r>
          </w:p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如持有相关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技师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以上职业资格证，学历可放宽至非全日制本科。</w:t>
            </w:r>
          </w:p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有相关的企业工作经历及有教学经验者优先。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</w:tr>
      <w:tr w:rsidR="00B726B0" w:rsidRPr="009F10DC" w:rsidTr="000B17A1">
        <w:trPr>
          <w:trHeight w:val="1674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动画教师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动画设计、影视动画、新媒体艺术设计、影像特效设计、动画、数字媒体艺术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具有扎实的美术设计功底、良好的手绘功底，熟悉动画制作流程、及动画行业标准、熟练掌握PS、3D、MAYA等软件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全日制本科及以上学历；</w:t>
            </w:r>
          </w:p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如持有相关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技师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以上职业资格证，学历可放宽至非全日制本科。</w:t>
            </w:r>
          </w:p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有相关的企业工作经历及有教学经验者优先。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0B17A1">
        <w:trPr>
          <w:trHeight w:val="1674"/>
        </w:trPr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交通运输学院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计算机维护与网络管理教师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highlight w:val="yellow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计算机科学与技术等相关专业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1、具有综合全面的计算机维护和网络维护能力；2、能够独立完成网络设备维护与安装、旧计算机系统安装与维护的能力；3、具有计算机基础、计算机应用等基本的教学能力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全日制本科及以上学历；</w:t>
            </w:r>
          </w:p>
          <w:p w:rsidR="00B726B0" w:rsidRPr="005C69F1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如持有相关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 w:hint="eastAsia"/>
                <w:sz w:val="21"/>
                <w:szCs w:val="21"/>
              </w:rPr>
              <w:t>技师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以上职业资格证，学历可放宽至非全日制本科。</w:t>
            </w:r>
          </w:p>
          <w:p w:rsidR="00B726B0" w:rsidRPr="005C69F1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能吃苦耐劳者优先录用。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</w:tr>
      <w:tr w:rsidR="00B726B0" w:rsidRPr="009F10DC" w:rsidTr="000B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食品科学与工程学院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烹饪教师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烹饪与营养教育等相关专业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能够胜任中式烹调或西式烹调或咖啡酒水实训课程教学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全日制本科及以上学历；如持有相关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 w:hint="eastAsia"/>
                <w:sz w:val="21"/>
                <w:szCs w:val="21"/>
              </w:rPr>
              <w:t>技师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以上职业资格证，学历可放宽至非全日制本科。</w:t>
            </w:r>
            <w:r w:rsidRPr="005C69F1">
              <w:rPr>
                <w:rFonts w:ascii="宋体" w:eastAsia="宋体" w:hAnsi="宋体" w:hint="eastAsia"/>
                <w:sz w:val="21"/>
                <w:szCs w:val="21"/>
              </w:rPr>
              <w:t>有酒店行业工作经历者优先。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</w:tr>
      <w:tr w:rsidR="00B726B0" w:rsidRPr="009F10DC" w:rsidTr="00494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电子商务学院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</w:t>
            </w:r>
          </w:p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（计算机教辅）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计算机技术等相关专业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494AC8">
            <w:pPr>
              <w:pStyle w:val="ab"/>
              <w:adjustRightInd w:val="0"/>
              <w:snapToGrid w:val="0"/>
              <w:spacing w:line="400" w:lineRule="exact"/>
              <w:rPr>
                <w:rFonts w:cs="Times New Roman"/>
                <w:sz w:val="21"/>
                <w:szCs w:val="21"/>
              </w:rPr>
            </w:pPr>
            <w:r w:rsidRPr="005C69F1">
              <w:rPr>
                <w:rFonts w:cs="Times New Roman" w:hint="eastAsia"/>
                <w:sz w:val="21"/>
                <w:szCs w:val="21"/>
              </w:rPr>
              <w:t>1、能独立完成网络设备、电教设备、监控设备、IT类及周边设备的使用及维护；2、热衷于IT技术，勇于挑战，善于钻研</w:t>
            </w:r>
            <w:r>
              <w:rPr>
                <w:rFonts w:cs="Times New Roman" w:hint="eastAsia"/>
                <w:sz w:val="21"/>
                <w:szCs w:val="21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0B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38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国际</w:t>
            </w:r>
            <w:r w:rsidRPr="005C69F1">
              <w:rPr>
                <w:rFonts w:ascii="宋体" w:eastAsia="宋体" w:hAnsi="宋体"/>
                <w:b/>
                <w:sz w:val="21"/>
                <w:szCs w:val="21"/>
              </w:rPr>
              <w:t>学院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行政教辅（英语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翻译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英语相关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优先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B726B0">
            <w:pPr>
              <w:numPr>
                <w:ilvl w:val="0"/>
                <w:numId w:val="3"/>
              </w:numPr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专业基础扎实，翻译能力强；</w:t>
            </w:r>
          </w:p>
          <w:p w:rsidR="00B726B0" w:rsidRPr="005C69F1" w:rsidRDefault="00B726B0" w:rsidP="00B726B0">
            <w:pPr>
              <w:numPr>
                <w:ilvl w:val="0"/>
                <w:numId w:val="3"/>
              </w:numPr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工作积极认真，能承担工作压力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全日制本科及以上学历；持有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专业英语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八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级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证书。有工作经验</w:t>
            </w:r>
            <w:proofErr w:type="gramStart"/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并业绩</w:t>
            </w:r>
            <w:proofErr w:type="gramEnd"/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表现优秀者优先；有海外学历或工作经验者优先。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0B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38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财务处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行政教辅（收费员）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财务类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B726B0">
            <w:pPr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基础扎实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；</w:t>
            </w:r>
          </w:p>
          <w:p w:rsidR="00B726B0" w:rsidRPr="005C69F1" w:rsidRDefault="00B726B0" w:rsidP="00B726B0">
            <w:pPr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工作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态度积极，能承担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工作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压力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本科及以上学历。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0B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教育</w:t>
            </w:r>
            <w:r w:rsidRPr="005C69F1">
              <w:rPr>
                <w:rFonts w:ascii="宋体" w:eastAsia="宋体" w:hAnsi="宋体"/>
                <w:b/>
                <w:sz w:val="21"/>
                <w:szCs w:val="21"/>
              </w:rPr>
              <w:t>技术中心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</w:t>
            </w:r>
          </w:p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（电教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技术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计算机科学与技术、电子技术、网络工程等相关专业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B726B0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能独立完成网络设备、电教设备、监控设备、IT类及周边设备的使用及维护；2、热衷于IT技术，勇于挑战，善于钻研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全日制本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科</w:t>
            </w: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及以上学历。</w:t>
            </w:r>
            <w:r w:rsidRPr="005C69F1">
              <w:rPr>
                <w:rFonts w:ascii="宋体" w:eastAsia="宋体" w:hAnsi="宋体" w:hint="eastAsia"/>
                <w:sz w:val="21"/>
                <w:szCs w:val="21"/>
              </w:rPr>
              <w:t>如持有相关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专业</w:t>
            </w:r>
            <w:r w:rsidRPr="005C69F1">
              <w:rPr>
                <w:rFonts w:ascii="宋体" w:eastAsia="宋体" w:hAnsi="宋体" w:hint="eastAsia"/>
                <w:sz w:val="21"/>
                <w:szCs w:val="21"/>
              </w:rPr>
              <w:t>工程师以上专业技术资格或技师</w:t>
            </w:r>
            <w:r w:rsidRPr="005C69F1">
              <w:rPr>
                <w:rFonts w:ascii="宋体" w:eastAsia="宋体" w:hAnsi="宋体"/>
                <w:sz w:val="21"/>
                <w:szCs w:val="21"/>
              </w:rPr>
              <w:t>以上职业资格证，学历可放宽至非全日制本科。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0B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总务处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行政教辅（执业护士）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护理学相关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具有</w:t>
            </w:r>
            <w:r w:rsidRPr="005C69F1">
              <w:rPr>
                <w:rFonts w:ascii="宋体" w:eastAsia="宋体" w:hAnsi="宋体"/>
                <w:kern w:val="0"/>
                <w:sz w:val="21"/>
                <w:szCs w:val="21"/>
              </w:rPr>
              <w:t>医护知识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年龄要求放宽至45周岁以下；护理学相关专业；具有执业护士证书。有工作经验者优先。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0B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行政教辅（建筑装修工）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B726B0">
            <w:pPr>
              <w:pStyle w:val="ab"/>
              <w:adjustRightInd w:val="0"/>
              <w:snapToGrid w:val="0"/>
              <w:spacing w:line="400" w:lineRule="exact"/>
              <w:ind w:firstLine="420"/>
              <w:rPr>
                <w:rFonts w:cs="Times New Roman"/>
                <w:sz w:val="21"/>
                <w:szCs w:val="21"/>
              </w:rPr>
            </w:pPr>
            <w:r w:rsidRPr="005C69F1">
              <w:rPr>
                <w:rFonts w:cs="Times New Roman" w:hint="eastAsia"/>
                <w:sz w:val="21"/>
                <w:szCs w:val="21"/>
              </w:rPr>
              <w:t>具有多年建筑装修工作经验，有瓦工、泥水匠基础操作经验，熟练掌握砌筑、抹灰、贴砖、油漆、补漏、疏通管道等工艺，工作认真负责，吃苦耐劳。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年龄要求放宽至50周岁以下。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0B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行政教辅（会务服务员）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B726B0">
            <w:pPr>
              <w:pStyle w:val="ab"/>
              <w:adjustRightInd w:val="0"/>
              <w:snapToGrid w:val="0"/>
              <w:spacing w:line="400" w:lineRule="exact"/>
              <w:ind w:firstLine="420"/>
              <w:rPr>
                <w:rFonts w:cs="Times New Roman"/>
                <w:sz w:val="21"/>
                <w:szCs w:val="21"/>
              </w:rPr>
            </w:pPr>
            <w:r w:rsidRPr="005C69F1">
              <w:rPr>
                <w:rFonts w:cs="Times New Roman" w:hint="eastAsia"/>
                <w:sz w:val="21"/>
                <w:szCs w:val="21"/>
              </w:rPr>
              <w:t>具有工作经验，吃苦耐劳。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年龄要求放宽至40周岁以下。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5C69F1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C69F1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494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9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b/>
                <w:sz w:val="21"/>
                <w:szCs w:val="21"/>
              </w:rPr>
              <w:t>党委办公室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kern w:val="0"/>
                <w:sz w:val="21"/>
                <w:szCs w:val="21"/>
              </w:rPr>
              <w:t>行政教辅（党务管理员）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sz w:val="21"/>
                <w:szCs w:val="21"/>
              </w:rPr>
              <w:t>思想政治、汉语言文学等相关专业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rPr>
                <w:rFonts w:ascii="宋体" w:eastAsia="宋体" w:hAnsi="宋体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sz w:val="21"/>
                <w:szCs w:val="21"/>
              </w:rPr>
              <w:t>1.有一定的写作文书能力；</w:t>
            </w:r>
          </w:p>
          <w:p w:rsidR="00B726B0" w:rsidRPr="007B5F15" w:rsidRDefault="00B726B0" w:rsidP="000B17A1">
            <w:pPr>
              <w:rPr>
                <w:rFonts w:ascii="宋体" w:eastAsia="宋体" w:hAnsi="宋体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sz w:val="21"/>
                <w:szCs w:val="21"/>
              </w:rPr>
              <w:t>2.工作积极认真，能承担工作压力。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sz w:val="21"/>
                <w:szCs w:val="21"/>
              </w:rPr>
              <w:t>全日制本科及以上学历；</w:t>
            </w:r>
          </w:p>
          <w:p w:rsidR="00B726B0" w:rsidRPr="007B5F15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sz w:val="21"/>
                <w:szCs w:val="21"/>
              </w:rPr>
              <w:t>两年以上工作经验；</w:t>
            </w:r>
          </w:p>
          <w:p w:rsidR="00B726B0" w:rsidRPr="007B5F15" w:rsidRDefault="00B726B0" w:rsidP="000B17A1">
            <w:pPr>
              <w:spacing w:line="4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sz w:val="21"/>
                <w:szCs w:val="21"/>
              </w:rPr>
              <w:t>党员身份者优先，有党务工作经验者优先。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B5F15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</w:tr>
      <w:tr w:rsidR="00B726B0" w:rsidRPr="009F10DC" w:rsidTr="00494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7B5F15">
              <w:rPr>
                <w:rFonts w:ascii="宋体" w:eastAsia="宋体" w:hAnsi="宋体" w:hint="eastAsia"/>
                <w:b/>
                <w:sz w:val="24"/>
              </w:rPr>
              <w:t>汇  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6B0" w:rsidRPr="007B5F15" w:rsidRDefault="00B726B0" w:rsidP="000B17A1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7B5F15">
              <w:rPr>
                <w:rFonts w:ascii="宋体" w:eastAsia="宋体" w:hAnsi="宋体" w:hint="eastAsia"/>
                <w:sz w:val="24"/>
              </w:rPr>
              <w:t>13</w:t>
            </w:r>
          </w:p>
        </w:tc>
      </w:tr>
    </w:tbl>
    <w:p w:rsidR="00A1334C" w:rsidRPr="0014188A" w:rsidRDefault="00A1334C" w:rsidP="00A1334C">
      <w:pPr>
        <w:jc w:val="left"/>
        <w:rPr>
          <w:rFonts w:ascii="仿宋_GB2312"/>
          <w:color w:val="000000" w:themeColor="text1"/>
          <w:sz w:val="32"/>
          <w:szCs w:val="32"/>
        </w:rPr>
      </w:pPr>
      <w:r w:rsidRPr="0014188A">
        <w:rPr>
          <w:rFonts w:ascii="仿宋_GB2312" w:hint="eastAsia"/>
          <w:color w:val="000000" w:themeColor="text1"/>
          <w:sz w:val="32"/>
          <w:szCs w:val="32"/>
        </w:rPr>
        <w:lastRenderedPageBreak/>
        <w:t>附件2:</w:t>
      </w:r>
    </w:p>
    <w:p w:rsidR="00A1334C" w:rsidRPr="0014188A" w:rsidRDefault="00A1334C" w:rsidP="00A1334C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188A">
        <w:rPr>
          <w:rFonts w:ascii="黑体" w:eastAsia="黑体" w:hAnsi="黑体" w:hint="eastAsia"/>
          <w:b/>
          <w:color w:val="000000" w:themeColor="text1"/>
          <w:sz w:val="36"/>
          <w:szCs w:val="36"/>
        </w:rPr>
        <w:t>东莞市技师学院招聘人才信息登记表</w:t>
      </w:r>
    </w:p>
    <w:tbl>
      <w:tblPr>
        <w:tblpPr w:leftFromText="180" w:rightFromText="180" w:vertAnchor="text" w:horzAnchor="margin" w:tblpXSpec="center" w:tblpY="470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86"/>
        <w:gridCol w:w="566"/>
        <w:gridCol w:w="689"/>
        <w:gridCol w:w="194"/>
        <w:gridCol w:w="13"/>
        <w:gridCol w:w="837"/>
        <w:gridCol w:w="347"/>
        <w:gridCol w:w="363"/>
        <w:gridCol w:w="489"/>
        <w:gridCol w:w="543"/>
        <w:gridCol w:w="208"/>
        <w:gridCol w:w="955"/>
        <w:gridCol w:w="179"/>
        <w:gridCol w:w="748"/>
        <w:gridCol w:w="507"/>
        <w:gridCol w:w="21"/>
        <w:gridCol w:w="724"/>
        <w:gridCol w:w="273"/>
        <w:gridCol w:w="641"/>
        <w:gridCol w:w="1236"/>
      </w:tblGrid>
      <w:tr w:rsidR="0014188A" w:rsidRPr="0014188A" w:rsidTr="008F5CD5">
        <w:trPr>
          <w:cantSplit/>
          <w:trHeight w:val="397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姓</w:t>
            </w:r>
            <w:r w:rsidRPr="0014188A">
              <w:rPr>
                <w:rFonts w:eastAsia="宋体"/>
                <w:bCs/>
                <w:color w:val="000000" w:themeColor="text1"/>
                <w:sz w:val="21"/>
                <w:szCs w:val="21"/>
              </w:rPr>
              <w:t xml:space="preserve">    </w:t>
            </w: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性</w:t>
            </w:r>
            <w:r w:rsidRPr="0014188A">
              <w:rPr>
                <w:rFonts w:eastAsia="宋体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别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籍</w:t>
            </w:r>
            <w:r w:rsidRPr="0014188A">
              <w:rPr>
                <w:rFonts w:eastAsia="宋体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ind w:firstLineChars="98" w:firstLine="206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近期</w:t>
            </w:r>
          </w:p>
          <w:p w:rsidR="00A1334C" w:rsidRPr="0014188A" w:rsidRDefault="00A1334C">
            <w:pPr>
              <w:spacing w:line="240" w:lineRule="exact"/>
              <w:ind w:firstLineChars="98" w:firstLine="206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免冠</w:t>
            </w:r>
          </w:p>
          <w:p w:rsidR="00A1334C" w:rsidRPr="0014188A" w:rsidRDefault="00A1334C">
            <w:pPr>
              <w:spacing w:line="240" w:lineRule="exact"/>
              <w:ind w:firstLineChars="98" w:firstLine="206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彩照</w:t>
            </w:r>
          </w:p>
        </w:tc>
      </w:tr>
      <w:tr w:rsidR="0014188A" w:rsidRPr="0014188A" w:rsidTr="008F5CD5">
        <w:trPr>
          <w:cantSplit/>
          <w:trHeight w:val="397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民</w:t>
            </w:r>
            <w:r w:rsidRPr="0014188A">
              <w:rPr>
                <w:rFonts w:eastAsia="宋体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政治面目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户口所在地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668"/>
        </w:trPr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参加工作时间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户口性质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东莞城镇（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）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外地城镇（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）</w:t>
            </w:r>
          </w:p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东莞农村（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）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外城农村（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现工作单位及职务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应聘岗位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电子邮箱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661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外语种及熟练程度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教师资格证号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擅长讲授课程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ind w:firstLineChars="100" w:firstLine="210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职</w:t>
            </w:r>
            <w:r w:rsidRPr="0014188A">
              <w:rPr>
                <w:rFonts w:eastAsia="宋体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称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职称评定时间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 w:rsidP="00DB3B7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职称评定单位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职业资格</w:t>
            </w:r>
          </w:p>
        </w:tc>
        <w:tc>
          <w:tcPr>
            <w:tcW w:w="3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 w:rsidP="00DB3B7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取得资格时间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学</w:t>
            </w:r>
          </w:p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习</w:t>
            </w:r>
          </w:p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经</w:t>
            </w:r>
          </w:p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历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学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   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历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学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位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学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习</w:t>
            </w:r>
          </w:p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时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间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毕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业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院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校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专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  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业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全日或在职</w:t>
            </w:r>
          </w:p>
        </w:tc>
      </w:tr>
      <w:tr w:rsidR="0014188A" w:rsidRPr="0014188A" w:rsidTr="008F5CD5">
        <w:trPr>
          <w:cantSplit/>
          <w:trHeight w:val="39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ind w:firstLineChars="200" w:firstLine="420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97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社会兼职情况</w:t>
            </w:r>
          </w:p>
        </w:tc>
        <w:tc>
          <w:tcPr>
            <w:tcW w:w="80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1028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工作</w:t>
            </w:r>
          </w:p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经历</w:t>
            </w: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984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评优获奖情况</w:t>
            </w:r>
          </w:p>
        </w:tc>
        <w:tc>
          <w:tcPr>
            <w:tcW w:w="6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学术机构任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职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ind w:left="447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689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科研</w:t>
            </w:r>
          </w:p>
          <w:p w:rsidR="00A1334C" w:rsidRPr="0014188A" w:rsidRDefault="00A1334C">
            <w:pPr>
              <w:spacing w:line="240" w:lineRule="exac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成果</w:t>
            </w: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982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lef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特长及优势</w:t>
            </w: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225"/>
        </w:trPr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bCs/>
                <w:color w:val="000000" w:themeColor="text1"/>
                <w:sz w:val="21"/>
                <w:szCs w:val="21"/>
              </w:rPr>
              <w:t>家庭成员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配偶姓名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出生</w:t>
            </w:r>
          </w:p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年月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户籍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75"/>
        </w:trPr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毕业院校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专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业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学历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/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58"/>
        </w:trPr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5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职称</w:t>
            </w:r>
            <w:r w:rsidRPr="0014188A">
              <w:rPr>
                <w:rFonts w:eastAsia="宋体"/>
                <w:color w:val="000000" w:themeColor="text1"/>
                <w:sz w:val="21"/>
                <w:szCs w:val="21"/>
              </w:rPr>
              <w:t xml:space="preserve"> / </w:t>
            </w: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14188A" w:rsidRPr="0014188A" w:rsidTr="008F5CD5">
        <w:trPr>
          <w:cantSplit/>
          <w:trHeight w:val="307"/>
        </w:trPr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widowControl/>
              <w:jc w:val="left"/>
              <w:rPr>
                <w:rFonts w:eastAsia="宋体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子女姓名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4188A">
              <w:rPr>
                <w:rFonts w:eastAsia="宋体" w:hint="eastAsia"/>
                <w:color w:val="000000" w:themeColor="text1"/>
                <w:sz w:val="21"/>
                <w:szCs w:val="21"/>
              </w:rPr>
              <w:t>子女年龄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4C" w:rsidRPr="0014188A" w:rsidRDefault="00A1334C">
            <w:pPr>
              <w:spacing w:line="24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</w:tbl>
    <w:p w:rsidR="00A1334C" w:rsidRPr="0014188A" w:rsidRDefault="00A1334C" w:rsidP="00A1334C">
      <w:pPr>
        <w:kinsoku w:val="0"/>
        <w:overflowPunct w:val="0"/>
        <w:autoSpaceDE w:val="0"/>
        <w:autoSpaceDN w:val="0"/>
        <w:spacing w:line="240" w:lineRule="exact"/>
        <w:rPr>
          <w:rFonts w:ascii="仿宋_GB2312"/>
          <w:color w:val="000000" w:themeColor="text1"/>
          <w:sz w:val="32"/>
          <w:szCs w:val="32"/>
        </w:rPr>
      </w:pPr>
    </w:p>
    <w:sectPr w:rsidR="00A1334C" w:rsidRPr="0014188A" w:rsidSect="004F1ED1">
      <w:footerReference w:type="even" r:id="rId11"/>
      <w:footerReference w:type="default" r:id="rId12"/>
      <w:footerReference w:type="first" r:id="rId13"/>
      <w:pgSz w:w="11906" w:h="16838"/>
      <w:pgMar w:top="1134" w:right="1474" w:bottom="1134" w:left="1588" w:header="851" w:footer="1474" w:gutter="0"/>
      <w:cols w:space="425"/>
      <w:docGrid w:type="lines" w:linePitch="55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C8" w:rsidRDefault="00814DC8" w:rsidP="00882A3D">
      <w:r>
        <w:separator/>
      </w:r>
    </w:p>
  </w:endnote>
  <w:endnote w:type="continuationSeparator" w:id="0">
    <w:p w:rsidR="00814DC8" w:rsidRDefault="00814DC8" w:rsidP="0088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3D" w:rsidRDefault="00A90D18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2505AF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505AF">
      <w:rPr>
        <w:rStyle w:val="ae"/>
      </w:rPr>
      <w:t>2</w:t>
    </w:r>
    <w:r>
      <w:rPr>
        <w:rStyle w:val="ae"/>
      </w:rPr>
      <w:fldChar w:fldCharType="end"/>
    </w:r>
  </w:p>
  <w:p w:rsidR="00882A3D" w:rsidRDefault="00882A3D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467329"/>
      <w:docPartObj>
        <w:docPartGallery w:val="Page Numbers (Bottom of Page)"/>
        <w:docPartUnique/>
      </w:docPartObj>
    </w:sdtPr>
    <w:sdtEndPr/>
    <w:sdtContent>
      <w:p w:rsidR="003D7743" w:rsidRDefault="00A90D18">
        <w:pPr>
          <w:pStyle w:val="a9"/>
          <w:jc w:val="center"/>
        </w:pPr>
        <w:r>
          <w:fldChar w:fldCharType="begin"/>
        </w:r>
        <w:r w:rsidR="003D7743">
          <w:instrText>PAGE   \* MERGEFORMAT</w:instrText>
        </w:r>
        <w:r>
          <w:fldChar w:fldCharType="separate"/>
        </w:r>
        <w:r w:rsidR="000437E8" w:rsidRPr="000437E8">
          <w:rPr>
            <w:noProof/>
            <w:lang w:val="zh-CN"/>
          </w:rPr>
          <w:t>2</w:t>
        </w:r>
        <w:r>
          <w:fldChar w:fldCharType="end"/>
        </w:r>
      </w:p>
    </w:sdtContent>
  </w:sdt>
  <w:p w:rsidR="00882A3D" w:rsidRDefault="00882A3D">
    <w:pPr>
      <w:pStyle w:val="a9"/>
      <w:ind w:right="22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3D" w:rsidRDefault="002505AF">
    <w:pPr>
      <w:pStyle w:val="a9"/>
    </w:pPr>
    <w:r>
      <w:rPr>
        <w:rFonts w:hint="eastAsia"/>
      </w:rPr>
      <w:t>—</w:t>
    </w:r>
    <w:r>
      <w:rPr>
        <w:rFonts w:hint="eastAsia"/>
      </w:rPr>
      <w:t>1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C8" w:rsidRDefault="00814DC8" w:rsidP="00882A3D">
      <w:r>
        <w:separator/>
      </w:r>
    </w:p>
  </w:footnote>
  <w:footnote w:type="continuationSeparator" w:id="0">
    <w:p w:rsidR="00814DC8" w:rsidRDefault="00814DC8" w:rsidP="0088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37B62E"/>
    <w:multiLevelType w:val="singleLevel"/>
    <w:tmpl w:val="E537B62E"/>
    <w:lvl w:ilvl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3">
    <w:nsid w:val="00000007"/>
    <w:multiLevelType w:val="singleLevel"/>
    <w:tmpl w:val="E537B62E"/>
    <w:lvl w:ilvl="0">
      <w:start w:val="1"/>
      <w:numFmt w:val="decimal"/>
      <w:suff w:val="nothing"/>
      <w:lvlText w:val="%1、"/>
      <w:lvlJc w:val="left"/>
    </w:lvl>
  </w:abstractNum>
  <w:abstractNum w:abstractNumId="4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5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6B4"/>
    <w:rsid w:val="000002E0"/>
    <w:rsid w:val="00005177"/>
    <w:rsid w:val="00006E0A"/>
    <w:rsid w:val="00011232"/>
    <w:rsid w:val="000127CC"/>
    <w:rsid w:val="00013E9D"/>
    <w:rsid w:val="000161B5"/>
    <w:rsid w:val="00020AD8"/>
    <w:rsid w:val="00021D3F"/>
    <w:rsid w:val="00023265"/>
    <w:rsid w:val="00023BC5"/>
    <w:rsid w:val="000240BD"/>
    <w:rsid w:val="00024DB3"/>
    <w:rsid w:val="00025CA4"/>
    <w:rsid w:val="0002649A"/>
    <w:rsid w:val="000265E7"/>
    <w:rsid w:val="00030277"/>
    <w:rsid w:val="0003145E"/>
    <w:rsid w:val="00034769"/>
    <w:rsid w:val="00035387"/>
    <w:rsid w:val="00035D50"/>
    <w:rsid w:val="00041D46"/>
    <w:rsid w:val="00042F04"/>
    <w:rsid w:val="000437E8"/>
    <w:rsid w:val="00043C66"/>
    <w:rsid w:val="00046C3B"/>
    <w:rsid w:val="00053158"/>
    <w:rsid w:val="00053384"/>
    <w:rsid w:val="00053E43"/>
    <w:rsid w:val="00054041"/>
    <w:rsid w:val="00054882"/>
    <w:rsid w:val="00054ADE"/>
    <w:rsid w:val="00054FE2"/>
    <w:rsid w:val="00056921"/>
    <w:rsid w:val="00065EBD"/>
    <w:rsid w:val="0007098A"/>
    <w:rsid w:val="00073734"/>
    <w:rsid w:val="00073D65"/>
    <w:rsid w:val="00074682"/>
    <w:rsid w:val="00074E9D"/>
    <w:rsid w:val="00075D99"/>
    <w:rsid w:val="00076B08"/>
    <w:rsid w:val="0008042C"/>
    <w:rsid w:val="00080A58"/>
    <w:rsid w:val="0008199B"/>
    <w:rsid w:val="00082343"/>
    <w:rsid w:val="0008265C"/>
    <w:rsid w:val="00083065"/>
    <w:rsid w:val="0008353B"/>
    <w:rsid w:val="0008407B"/>
    <w:rsid w:val="00090C36"/>
    <w:rsid w:val="00090CDF"/>
    <w:rsid w:val="00091267"/>
    <w:rsid w:val="0009152C"/>
    <w:rsid w:val="00094877"/>
    <w:rsid w:val="0009521D"/>
    <w:rsid w:val="00095A7F"/>
    <w:rsid w:val="000975E8"/>
    <w:rsid w:val="000A0E36"/>
    <w:rsid w:val="000A13D2"/>
    <w:rsid w:val="000A1522"/>
    <w:rsid w:val="000A2903"/>
    <w:rsid w:val="000A2923"/>
    <w:rsid w:val="000A2EB9"/>
    <w:rsid w:val="000A3045"/>
    <w:rsid w:val="000A3206"/>
    <w:rsid w:val="000A51ED"/>
    <w:rsid w:val="000A763A"/>
    <w:rsid w:val="000A7D8F"/>
    <w:rsid w:val="000B167C"/>
    <w:rsid w:val="000B1F7C"/>
    <w:rsid w:val="000B2646"/>
    <w:rsid w:val="000B3BF4"/>
    <w:rsid w:val="000B52A2"/>
    <w:rsid w:val="000B6A06"/>
    <w:rsid w:val="000B754E"/>
    <w:rsid w:val="000C0C5E"/>
    <w:rsid w:val="000C233A"/>
    <w:rsid w:val="000C4B7A"/>
    <w:rsid w:val="000D00D6"/>
    <w:rsid w:val="000D1C8B"/>
    <w:rsid w:val="000D6EB0"/>
    <w:rsid w:val="000D717B"/>
    <w:rsid w:val="000E2399"/>
    <w:rsid w:val="000E5EAA"/>
    <w:rsid w:val="000E6718"/>
    <w:rsid w:val="000E75FF"/>
    <w:rsid w:val="000F05B7"/>
    <w:rsid w:val="000F2E87"/>
    <w:rsid w:val="000F2EE3"/>
    <w:rsid w:val="000F4AAF"/>
    <w:rsid w:val="000F61EC"/>
    <w:rsid w:val="000F68AB"/>
    <w:rsid w:val="00100266"/>
    <w:rsid w:val="00103BBF"/>
    <w:rsid w:val="00104203"/>
    <w:rsid w:val="0010772B"/>
    <w:rsid w:val="00107BB5"/>
    <w:rsid w:val="00111C7C"/>
    <w:rsid w:val="001160F5"/>
    <w:rsid w:val="001174B3"/>
    <w:rsid w:val="00120622"/>
    <w:rsid w:val="001206A6"/>
    <w:rsid w:val="00124AFA"/>
    <w:rsid w:val="00126D2B"/>
    <w:rsid w:val="00127108"/>
    <w:rsid w:val="001300EB"/>
    <w:rsid w:val="00136187"/>
    <w:rsid w:val="0014188A"/>
    <w:rsid w:val="00142F56"/>
    <w:rsid w:val="00143529"/>
    <w:rsid w:val="00143933"/>
    <w:rsid w:val="00150698"/>
    <w:rsid w:val="0015167B"/>
    <w:rsid w:val="00152AC8"/>
    <w:rsid w:val="00155366"/>
    <w:rsid w:val="001568B7"/>
    <w:rsid w:val="00161B3B"/>
    <w:rsid w:val="001638A4"/>
    <w:rsid w:val="001649D9"/>
    <w:rsid w:val="00166D7D"/>
    <w:rsid w:val="0016769C"/>
    <w:rsid w:val="00170436"/>
    <w:rsid w:val="0017169C"/>
    <w:rsid w:val="001725BF"/>
    <w:rsid w:val="001729A2"/>
    <w:rsid w:val="00173D59"/>
    <w:rsid w:val="0017784B"/>
    <w:rsid w:val="001779D0"/>
    <w:rsid w:val="001810B8"/>
    <w:rsid w:val="0018136B"/>
    <w:rsid w:val="00182FEF"/>
    <w:rsid w:val="00184461"/>
    <w:rsid w:val="00187120"/>
    <w:rsid w:val="00191448"/>
    <w:rsid w:val="00194AAE"/>
    <w:rsid w:val="001A0DC0"/>
    <w:rsid w:val="001A486B"/>
    <w:rsid w:val="001A4874"/>
    <w:rsid w:val="001A5068"/>
    <w:rsid w:val="001A5D09"/>
    <w:rsid w:val="001A61A1"/>
    <w:rsid w:val="001A6492"/>
    <w:rsid w:val="001A6A58"/>
    <w:rsid w:val="001B04FB"/>
    <w:rsid w:val="001B16A7"/>
    <w:rsid w:val="001B1AF3"/>
    <w:rsid w:val="001B3389"/>
    <w:rsid w:val="001B3837"/>
    <w:rsid w:val="001B67F1"/>
    <w:rsid w:val="001C38BC"/>
    <w:rsid w:val="001C42AE"/>
    <w:rsid w:val="001D1698"/>
    <w:rsid w:val="001D4016"/>
    <w:rsid w:val="001D6D1F"/>
    <w:rsid w:val="001D7027"/>
    <w:rsid w:val="001D714C"/>
    <w:rsid w:val="001E1D95"/>
    <w:rsid w:val="001E37BB"/>
    <w:rsid w:val="001E6512"/>
    <w:rsid w:val="001E67FE"/>
    <w:rsid w:val="001F31D9"/>
    <w:rsid w:val="002031DA"/>
    <w:rsid w:val="0020378F"/>
    <w:rsid w:val="0020786B"/>
    <w:rsid w:val="002168D6"/>
    <w:rsid w:val="00216C4F"/>
    <w:rsid w:val="00217F3E"/>
    <w:rsid w:val="0022183A"/>
    <w:rsid w:val="00223E81"/>
    <w:rsid w:val="00224044"/>
    <w:rsid w:val="00225E67"/>
    <w:rsid w:val="002264CA"/>
    <w:rsid w:val="00226711"/>
    <w:rsid w:val="00230D3E"/>
    <w:rsid w:val="00232858"/>
    <w:rsid w:val="002340F0"/>
    <w:rsid w:val="00234842"/>
    <w:rsid w:val="0023528B"/>
    <w:rsid w:val="002401E3"/>
    <w:rsid w:val="0024065E"/>
    <w:rsid w:val="00240FD2"/>
    <w:rsid w:val="0024410C"/>
    <w:rsid w:val="00244F63"/>
    <w:rsid w:val="002458D9"/>
    <w:rsid w:val="002505AF"/>
    <w:rsid w:val="00253853"/>
    <w:rsid w:val="00254487"/>
    <w:rsid w:val="0025457F"/>
    <w:rsid w:val="002548E0"/>
    <w:rsid w:val="00255D20"/>
    <w:rsid w:val="0026063A"/>
    <w:rsid w:val="00261398"/>
    <w:rsid w:val="002638E1"/>
    <w:rsid w:val="002651A9"/>
    <w:rsid w:val="00272004"/>
    <w:rsid w:val="002722AF"/>
    <w:rsid w:val="00272663"/>
    <w:rsid w:val="00274147"/>
    <w:rsid w:val="00275B9E"/>
    <w:rsid w:val="0028298B"/>
    <w:rsid w:val="00282F64"/>
    <w:rsid w:val="0028531E"/>
    <w:rsid w:val="0028548C"/>
    <w:rsid w:val="0028647D"/>
    <w:rsid w:val="00291316"/>
    <w:rsid w:val="00295DCD"/>
    <w:rsid w:val="0029607C"/>
    <w:rsid w:val="002A1B09"/>
    <w:rsid w:val="002A258C"/>
    <w:rsid w:val="002A2C93"/>
    <w:rsid w:val="002A3629"/>
    <w:rsid w:val="002A3C89"/>
    <w:rsid w:val="002A68D3"/>
    <w:rsid w:val="002B56DB"/>
    <w:rsid w:val="002B7AC1"/>
    <w:rsid w:val="002C0564"/>
    <w:rsid w:val="002C1651"/>
    <w:rsid w:val="002C5805"/>
    <w:rsid w:val="002D0CC5"/>
    <w:rsid w:val="002D79CB"/>
    <w:rsid w:val="002E0B25"/>
    <w:rsid w:val="002E13D3"/>
    <w:rsid w:val="002E1CCC"/>
    <w:rsid w:val="002E3175"/>
    <w:rsid w:val="002E578B"/>
    <w:rsid w:val="002E6457"/>
    <w:rsid w:val="002E6970"/>
    <w:rsid w:val="002E7372"/>
    <w:rsid w:val="002E7C4E"/>
    <w:rsid w:val="002F285F"/>
    <w:rsid w:val="002F294C"/>
    <w:rsid w:val="002F2A1E"/>
    <w:rsid w:val="002F3B50"/>
    <w:rsid w:val="002F565B"/>
    <w:rsid w:val="002F66BD"/>
    <w:rsid w:val="002F6A9B"/>
    <w:rsid w:val="00301FA6"/>
    <w:rsid w:val="003158DB"/>
    <w:rsid w:val="00317182"/>
    <w:rsid w:val="00323D65"/>
    <w:rsid w:val="00324B6B"/>
    <w:rsid w:val="003273AC"/>
    <w:rsid w:val="003274D1"/>
    <w:rsid w:val="00330D2B"/>
    <w:rsid w:val="00331694"/>
    <w:rsid w:val="0033200B"/>
    <w:rsid w:val="00332653"/>
    <w:rsid w:val="0033587C"/>
    <w:rsid w:val="003529CD"/>
    <w:rsid w:val="00352A89"/>
    <w:rsid w:val="0035523E"/>
    <w:rsid w:val="0036231E"/>
    <w:rsid w:val="00363D6C"/>
    <w:rsid w:val="00364A47"/>
    <w:rsid w:val="00365745"/>
    <w:rsid w:val="0036595E"/>
    <w:rsid w:val="00365BA7"/>
    <w:rsid w:val="00370524"/>
    <w:rsid w:val="003712A2"/>
    <w:rsid w:val="00372AB9"/>
    <w:rsid w:val="00373384"/>
    <w:rsid w:val="00373BB8"/>
    <w:rsid w:val="003742EA"/>
    <w:rsid w:val="0038210C"/>
    <w:rsid w:val="00385310"/>
    <w:rsid w:val="00387C65"/>
    <w:rsid w:val="003922C9"/>
    <w:rsid w:val="00392563"/>
    <w:rsid w:val="00393228"/>
    <w:rsid w:val="00395DC2"/>
    <w:rsid w:val="003960FF"/>
    <w:rsid w:val="003A0812"/>
    <w:rsid w:val="003A12A6"/>
    <w:rsid w:val="003A18AE"/>
    <w:rsid w:val="003A78B4"/>
    <w:rsid w:val="003A7949"/>
    <w:rsid w:val="003B25AD"/>
    <w:rsid w:val="003B3764"/>
    <w:rsid w:val="003B4E24"/>
    <w:rsid w:val="003B5CAC"/>
    <w:rsid w:val="003C0974"/>
    <w:rsid w:val="003C1A7C"/>
    <w:rsid w:val="003C1F84"/>
    <w:rsid w:val="003C45BA"/>
    <w:rsid w:val="003C4EA2"/>
    <w:rsid w:val="003C4EC1"/>
    <w:rsid w:val="003C69C9"/>
    <w:rsid w:val="003D0F50"/>
    <w:rsid w:val="003D2A8B"/>
    <w:rsid w:val="003D33FD"/>
    <w:rsid w:val="003D3443"/>
    <w:rsid w:val="003D69C9"/>
    <w:rsid w:val="003D6C15"/>
    <w:rsid w:val="003D7743"/>
    <w:rsid w:val="003E1C58"/>
    <w:rsid w:val="003E2FF3"/>
    <w:rsid w:val="003E344F"/>
    <w:rsid w:val="003E3CE9"/>
    <w:rsid w:val="003E456A"/>
    <w:rsid w:val="003E6D30"/>
    <w:rsid w:val="003F056E"/>
    <w:rsid w:val="003F07FD"/>
    <w:rsid w:val="003F1DA8"/>
    <w:rsid w:val="003F2AEF"/>
    <w:rsid w:val="003F50AF"/>
    <w:rsid w:val="003F57CC"/>
    <w:rsid w:val="003F6819"/>
    <w:rsid w:val="003F6861"/>
    <w:rsid w:val="00401572"/>
    <w:rsid w:val="00402B08"/>
    <w:rsid w:val="004038EA"/>
    <w:rsid w:val="00404148"/>
    <w:rsid w:val="0040570B"/>
    <w:rsid w:val="00413AC0"/>
    <w:rsid w:val="00416084"/>
    <w:rsid w:val="00427E72"/>
    <w:rsid w:val="004315B2"/>
    <w:rsid w:val="00432FEE"/>
    <w:rsid w:val="00433072"/>
    <w:rsid w:val="004358E5"/>
    <w:rsid w:val="00435ADF"/>
    <w:rsid w:val="00437F6D"/>
    <w:rsid w:val="00440041"/>
    <w:rsid w:val="00440FC7"/>
    <w:rsid w:val="00442083"/>
    <w:rsid w:val="00442547"/>
    <w:rsid w:val="004426FD"/>
    <w:rsid w:val="00444FFA"/>
    <w:rsid w:val="00445612"/>
    <w:rsid w:val="00450025"/>
    <w:rsid w:val="00451631"/>
    <w:rsid w:val="00452072"/>
    <w:rsid w:val="00453E7B"/>
    <w:rsid w:val="004555A1"/>
    <w:rsid w:val="00456346"/>
    <w:rsid w:val="004611C1"/>
    <w:rsid w:val="00465BD9"/>
    <w:rsid w:val="00467224"/>
    <w:rsid w:val="004735EA"/>
    <w:rsid w:val="00474EC4"/>
    <w:rsid w:val="00475F45"/>
    <w:rsid w:val="00477BFF"/>
    <w:rsid w:val="00481610"/>
    <w:rsid w:val="00481B78"/>
    <w:rsid w:val="0048248F"/>
    <w:rsid w:val="00483380"/>
    <w:rsid w:val="00483C42"/>
    <w:rsid w:val="00490711"/>
    <w:rsid w:val="00490CE8"/>
    <w:rsid w:val="004940C0"/>
    <w:rsid w:val="00494AC8"/>
    <w:rsid w:val="00494F7B"/>
    <w:rsid w:val="004960E4"/>
    <w:rsid w:val="0049660E"/>
    <w:rsid w:val="00496DDA"/>
    <w:rsid w:val="004A1658"/>
    <w:rsid w:val="004A2E58"/>
    <w:rsid w:val="004A339D"/>
    <w:rsid w:val="004A635D"/>
    <w:rsid w:val="004B263D"/>
    <w:rsid w:val="004B2C42"/>
    <w:rsid w:val="004B3021"/>
    <w:rsid w:val="004B3351"/>
    <w:rsid w:val="004B6119"/>
    <w:rsid w:val="004B6330"/>
    <w:rsid w:val="004B7B6D"/>
    <w:rsid w:val="004C0C27"/>
    <w:rsid w:val="004C0E31"/>
    <w:rsid w:val="004C2F9D"/>
    <w:rsid w:val="004C4C34"/>
    <w:rsid w:val="004C4CD4"/>
    <w:rsid w:val="004C6A3B"/>
    <w:rsid w:val="004C7B1E"/>
    <w:rsid w:val="004D0832"/>
    <w:rsid w:val="004D0CB0"/>
    <w:rsid w:val="004D0DB4"/>
    <w:rsid w:val="004D17BA"/>
    <w:rsid w:val="004D3283"/>
    <w:rsid w:val="004D4DA1"/>
    <w:rsid w:val="004E05ED"/>
    <w:rsid w:val="004E0B60"/>
    <w:rsid w:val="004E16EF"/>
    <w:rsid w:val="004E5261"/>
    <w:rsid w:val="004E6E1B"/>
    <w:rsid w:val="004E76E2"/>
    <w:rsid w:val="004F0A51"/>
    <w:rsid w:val="004F0BB3"/>
    <w:rsid w:val="004F1ED1"/>
    <w:rsid w:val="004F207B"/>
    <w:rsid w:val="004F4ADF"/>
    <w:rsid w:val="004F7517"/>
    <w:rsid w:val="00500D64"/>
    <w:rsid w:val="00501276"/>
    <w:rsid w:val="00504B29"/>
    <w:rsid w:val="00505530"/>
    <w:rsid w:val="00506264"/>
    <w:rsid w:val="00506696"/>
    <w:rsid w:val="00506FB1"/>
    <w:rsid w:val="005075DA"/>
    <w:rsid w:val="00510006"/>
    <w:rsid w:val="005118CD"/>
    <w:rsid w:val="00511BF3"/>
    <w:rsid w:val="00512BDE"/>
    <w:rsid w:val="00516547"/>
    <w:rsid w:val="00517290"/>
    <w:rsid w:val="00517A69"/>
    <w:rsid w:val="00521E39"/>
    <w:rsid w:val="00525E92"/>
    <w:rsid w:val="00526E80"/>
    <w:rsid w:val="00527C1A"/>
    <w:rsid w:val="00531265"/>
    <w:rsid w:val="005317EF"/>
    <w:rsid w:val="005320F4"/>
    <w:rsid w:val="0053287B"/>
    <w:rsid w:val="00533080"/>
    <w:rsid w:val="00533647"/>
    <w:rsid w:val="00535450"/>
    <w:rsid w:val="00535858"/>
    <w:rsid w:val="00537044"/>
    <w:rsid w:val="00540691"/>
    <w:rsid w:val="005422DF"/>
    <w:rsid w:val="005464DA"/>
    <w:rsid w:val="00550F25"/>
    <w:rsid w:val="005535E5"/>
    <w:rsid w:val="00553969"/>
    <w:rsid w:val="005551BA"/>
    <w:rsid w:val="00556517"/>
    <w:rsid w:val="00557092"/>
    <w:rsid w:val="00561885"/>
    <w:rsid w:val="00562C7B"/>
    <w:rsid w:val="00563BD3"/>
    <w:rsid w:val="0056791A"/>
    <w:rsid w:val="005712FA"/>
    <w:rsid w:val="00572052"/>
    <w:rsid w:val="00577B5C"/>
    <w:rsid w:val="00577CDE"/>
    <w:rsid w:val="00580692"/>
    <w:rsid w:val="00580EBB"/>
    <w:rsid w:val="00581D49"/>
    <w:rsid w:val="00583836"/>
    <w:rsid w:val="00583ADE"/>
    <w:rsid w:val="00584D4F"/>
    <w:rsid w:val="00584E25"/>
    <w:rsid w:val="005855D0"/>
    <w:rsid w:val="00586E42"/>
    <w:rsid w:val="00587437"/>
    <w:rsid w:val="00590FB0"/>
    <w:rsid w:val="00590FE9"/>
    <w:rsid w:val="00592266"/>
    <w:rsid w:val="0059323D"/>
    <w:rsid w:val="005942B3"/>
    <w:rsid w:val="0059657D"/>
    <w:rsid w:val="00596B7B"/>
    <w:rsid w:val="005A2B1D"/>
    <w:rsid w:val="005A4BC5"/>
    <w:rsid w:val="005B00EC"/>
    <w:rsid w:val="005B3EDF"/>
    <w:rsid w:val="005B4200"/>
    <w:rsid w:val="005B5552"/>
    <w:rsid w:val="005B5A53"/>
    <w:rsid w:val="005B78AF"/>
    <w:rsid w:val="005C084B"/>
    <w:rsid w:val="005C1BC5"/>
    <w:rsid w:val="005C47A4"/>
    <w:rsid w:val="005D03D2"/>
    <w:rsid w:val="005D3132"/>
    <w:rsid w:val="005D4354"/>
    <w:rsid w:val="005D5759"/>
    <w:rsid w:val="005E0B93"/>
    <w:rsid w:val="005E0DB7"/>
    <w:rsid w:val="005E2257"/>
    <w:rsid w:val="005E2365"/>
    <w:rsid w:val="005E4D22"/>
    <w:rsid w:val="005E53A8"/>
    <w:rsid w:val="005F0172"/>
    <w:rsid w:val="005F149F"/>
    <w:rsid w:val="005F3879"/>
    <w:rsid w:val="005F725D"/>
    <w:rsid w:val="005F754C"/>
    <w:rsid w:val="006004D6"/>
    <w:rsid w:val="00600911"/>
    <w:rsid w:val="0060752C"/>
    <w:rsid w:val="00607A56"/>
    <w:rsid w:val="00610536"/>
    <w:rsid w:val="006239DD"/>
    <w:rsid w:val="006261DF"/>
    <w:rsid w:val="00627090"/>
    <w:rsid w:val="006301ED"/>
    <w:rsid w:val="006318E4"/>
    <w:rsid w:val="00632855"/>
    <w:rsid w:val="006351A0"/>
    <w:rsid w:val="00635E9E"/>
    <w:rsid w:val="0064175E"/>
    <w:rsid w:val="006427B2"/>
    <w:rsid w:val="0064319E"/>
    <w:rsid w:val="0065195F"/>
    <w:rsid w:val="00651CB0"/>
    <w:rsid w:val="006523A0"/>
    <w:rsid w:val="00655D8E"/>
    <w:rsid w:val="00656844"/>
    <w:rsid w:val="00657FFD"/>
    <w:rsid w:val="00660B00"/>
    <w:rsid w:val="00660F3F"/>
    <w:rsid w:val="0066120C"/>
    <w:rsid w:val="00661A85"/>
    <w:rsid w:val="0066452B"/>
    <w:rsid w:val="00664679"/>
    <w:rsid w:val="00665BB6"/>
    <w:rsid w:val="0066664A"/>
    <w:rsid w:val="006679AB"/>
    <w:rsid w:val="00674FAE"/>
    <w:rsid w:val="00675AE3"/>
    <w:rsid w:val="00680678"/>
    <w:rsid w:val="00680B4E"/>
    <w:rsid w:val="006830AC"/>
    <w:rsid w:val="00683241"/>
    <w:rsid w:val="00685BE9"/>
    <w:rsid w:val="00690AC5"/>
    <w:rsid w:val="006949AD"/>
    <w:rsid w:val="00694F50"/>
    <w:rsid w:val="006974F7"/>
    <w:rsid w:val="006A33A2"/>
    <w:rsid w:val="006A61E7"/>
    <w:rsid w:val="006B12F8"/>
    <w:rsid w:val="006B1CA4"/>
    <w:rsid w:val="006B364C"/>
    <w:rsid w:val="006B4C6F"/>
    <w:rsid w:val="006B6351"/>
    <w:rsid w:val="006C0293"/>
    <w:rsid w:val="006C294F"/>
    <w:rsid w:val="006C3C53"/>
    <w:rsid w:val="006C4990"/>
    <w:rsid w:val="006D179D"/>
    <w:rsid w:val="006D3202"/>
    <w:rsid w:val="006D3A31"/>
    <w:rsid w:val="006D6E69"/>
    <w:rsid w:val="006E2AD5"/>
    <w:rsid w:val="006E43FA"/>
    <w:rsid w:val="006E4616"/>
    <w:rsid w:val="006E593F"/>
    <w:rsid w:val="006E641B"/>
    <w:rsid w:val="006E6CFE"/>
    <w:rsid w:val="006F0FDF"/>
    <w:rsid w:val="006F45F7"/>
    <w:rsid w:val="006F59AB"/>
    <w:rsid w:val="00701F23"/>
    <w:rsid w:val="00704E4B"/>
    <w:rsid w:val="00706B64"/>
    <w:rsid w:val="0070784F"/>
    <w:rsid w:val="007078E1"/>
    <w:rsid w:val="00712C93"/>
    <w:rsid w:val="007170FF"/>
    <w:rsid w:val="00721574"/>
    <w:rsid w:val="00723375"/>
    <w:rsid w:val="00726442"/>
    <w:rsid w:val="00727572"/>
    <w:rsid w:val="00741BD4"/>
    <w:rsid w:val="00743EB3"/>
    <w:rsid w:val="00751CAD"/>
    <w:rsid w:val="00752463"/>
    <w:rsid w:val="00752E82"/>
    <w:rsid w:val="00755953"/>
    <w:rsid w:val="00760599"/>
    <w:rsid w:val="00760AE1"/>
    <w:rsid w:val="00760E7F"/>
    <w:rsid w:val="0076449B"/>
    <w:rsid w:val="00771F17"/>
    <w:rsid w:val="0078020A"/>
    <w:rsid w:val="007812D4"/>
    <w:rsid w:val="007830F1"/>
    <w:rsid w:val="00787FE6"/>
    <w:rsid w:val="00795842"/>
    <w:rsid w:val="007A2321"/>
    <w:rsid w:val="007A3EF2"/>
    <w:rsid w:val="007A71A8"/>
    <w:rsid w:val="007A7D0F"/>
    <w:rsid w:val="007B05AF"/>
    <w:rsid w:val="007B0CF9"/>
    <w:rsid w:val="007B0FD5"/>
    <w:rsid w:val="007B142C"/>
    <w:rsid w:val="007B26E4"/>
    <w:rsid w:val="007B2774"/>
    <w:rsid w:val="007B5F15"/>
    <w:rsid w:val="007B6E13"/>
    <w:rsid w:val="007C02A0"/>
    <w:rsid w:val="007C2386"/>
    <w:rsid w:val="007C2E16"/>
    <w:rsid w:val="007C4853"/>
    <w:rsid w:val="007C4A51"/>
    <w:rsid w:val="007C656E"/>
    <w:rsid w:val="007C686C"/>
    <w:rsid w:val="007C73AC"/>
    <w:rsid w:val="007C7798"/>
    <w:rsid w:val="007D0CBB"/>
    <w:rsid w:val="007D1FCD"/>
    <w:rsid w:val="007D2A95"/>
    <w:rsid w:val="007D638B"/>
    <w:rsid w:val="007D69B8"/>
    <w:rsid w:val="007D7F70"/>
    <w:rsid w:val="007E023F"/>
    <w:rsid w:val="007E0441"/>
    <w:rsid w:val="007E0C9A"/>
    <w:rsid w:val="007E0FAE"/>
    <w:rsid w:val="007E263A"/>
    <w:rsid w:val="007E341F"/>
    <w:rsid w:val="007E47A0"/>
    <w:rsid w:val="007E594E"/>
    <w:rsid w:val="007E6B62"/>
    <w:rsid w:val="007F1F60"/>
    <w:rsid w:val="007F2078"/>
    <w:rsid w:val="007F30E3"/>
    <w:rsid w:val="007F356B"/>
    <w:rsid w:val="007F3C76"/>
    <w:rsid w:val="007F3E6C"/>
    <w:rsid w:val="007F43DF"/>
    <w:rsid w:val="007F45FF"/>
    <w:rsid w:val="007F4B17"/>
    <w:rsid w:val="00800C1C"/>
    <w:rsid w:val="00801F52"/>
    <w:rsid w:val="00802308"/>
    <w:rsid w:val="00805404"/>
    <w:rsid w:val="00805762"/>
    <w:rsid w:val="0080748E"/>
    <w:rsid w:val="00807B6B"/>
    <w:rsid w:val="008123BE"/>
    <w:rsid w:val="00812C2F"/>
    <w:rsid w:val="008146EE"/>
    <w:rsid w:val="00814A7D"/>
    <w:rsid w:val="00814DC8"/>
    <w:rsid w:val="00816FC3"/>
    <w:rsid w:val="00817DEA"/>
    <w:rsid w:val="00820C86"/>
    <w:rsid w:val="0082336D"/>
    <w:rsid w:val="00824ED6"/>
    <w:rsid w:val="00825E71"/>
    <w:rsid w:val="008270D6"/>
    <w:rsid w:val="00830581"/>
    <w:rsid w:val="00830D26"/>
    <w:rsid w:val="008311A8"/>
    <w:rsid w:val="00831F97"/>
    <w:rsid w:val="00832A4E"/>
    <w:rsid w:val="00832DD2"/>
    <w:rsid w:val="0083303E"/>
    <w:rsid w:val="00834407"/>
    <w:rsid w:val="00834FC2"/>
    <w:rsid w:val="00835D5D"/>
    <w:rsid w:val="008362AE"/>
    <w:rsid w:val="00837695"/>
    <w:rsid w:val="008421CE"/>
    <w:rsid w:val="008426DB"/>
    <w:rsid w:val="00842D89"/>
    <w:rsid w:val="008450F8"/>
    <w:rsid w:val="0084547F"/>
    <w:rsid w:val="008459C9"/>
    <w:rsid w:val="00846118"/>
    <w:rsid w:val="00847C2D"/>
    <w:rsid w:val="00851B0B"/>
    <w:rsid w:val="00852FAC"/>
    <w:rsid w:val="00853263"/>
    <w:rsid w:val="00853392"/>
    <w:rsid w:val="00855321"/>
    <w:rsid w:val="00856A9D"/>
    <w:rsid w:val="008601B1"/>
    <w:rsid w:val="00860DA6"/>
    <w:rsid w:val="0086291D"/>
    <w:rsid w:val="00864129"/>
    <w:rsid w:val="00864B82"/>
    <w:rsid w:val="00865720"/>
    <w:rsid w:val="00865BA7"/>
    <w:rsid w:val="008666C0"/>
    <w:rsid w:val="00867674"/>
    <w:rsid w:val="00871E8C"/>
    <w:rsid w:val="008726F5"/>
    <w:rsid w:val="00873362"/>
    <w:rsid w:val="008746A3"/>
    <w:rsid w:val="00874E01"/>
    <w:rsid w:val="00877096"/>
    <w:rsid w:val="00882A3D"/>
    <w:rsid w:val="008905B0"/>
    <w:rsid w:val="00891059"/>
    <w:rsid w:val="00891118"/>
    <w:rsid w:val="0089132C"/>
    <w:rsid w:val="008923A6"/>
    <w:rsid w:val="00892D16"/>
    <w:rsid w:val="00892EF6"/>
    <w:rsid w:val="008965D6"/>
    <w:rsid w:val="008A2DDB"/>
    <w:rsid w:val="008A47FB"/>
    <w:rsid w:val="008A5D1F"/>
    <w:rsid w:val="008A7AAA"/>
    <w:rsid w:val="008A7B1E"/>
    <w:rsid w:val="008B00BA"/>
    <w:rsid w:val="008B2F00"/>
    <w:rsid w:val="008B30A9"/>
    <w:rsid w:val="008B438A"/>
    <w:rsid w:val="008B55E0"/>
    <w:rsid w:val="008B5808"/>
    <w:rsid w:val="008B58CF"/>
    <w:rsid w:val="008B62DF"/>
    <w:rsid w:val="008B72DE"/>
    <w:rsid w:val="008B7940"/>
    <w:rsid w:val="008B7E6D"/>
    <w:rsid w:val="008C0AE1"/>
    <w:rsid w:val="008C19F6"/>
    <w:rsid w:val="008C5027"/>
    <w:rsid w:val="008D0200"/>
    <w:rsid w:val="008D2AE1"/>
    <w:rsid w:val="008D3EB0"/>
    <w:rsid w:val="008D4855"/>
    <w:rsid w:val="008D642B"/>
    <w:rsid w:val="008D653D"/>
    <w:rsid w:val="008D6E7C"/>
    <w:rsid w:val="008E11E2"/>
    <w:rsid w:val="008E1F22"/>
    <w:rsid w:val="008E278C"/>
    <w:rsid w:val="008E28E4"/>
    <w:rsid w:val="008E3AEA"/>
    <w:rsid w:val="008E489D"/>
    <w:rsid w:val="008E5082"/>
    <w:rsid w:val="008F0326"/>
    <w:rsid w:val="008F0B20"/>
    <w:rsid w:val="008F1A39"/>
    <w:rsid w:val="008F1C31"/>
    <w:rsid w:val="008F1C7B"/>
    <w:rsid w:val="008F5521"/>
    <w:rsid w:val="008F5CD5"/>
    <w:rsid w:val="0090179E"/>
    <w:rsid w:val="009031FB"/>
    <w:rsid w:val="009045E9"/>
    <w:rsid w:val="00904670"/>
    <w:rsid w:val="00905A8E"/>
    <w:rsid w:val="00907268"/>
    <w:rsid w:val="0090778D"/>
    <w:rsid w:val="00914941"/>
    <w:rsid w:val="009151E4"/>
    <w:rsid w:val="0091650E"/>
    <w:rsid w:val="00920F7E"/>
    <w:rsid w:val="00925A5F"/>
    <w:rsid w:val="009269B8"/>
    <w:rsid w:val="00927AFC"/>
    <w:rsid w:val="0093003E"/>
    <w:rsid w:val="009306BB"/>
    <w:rsid w:val="009323A5"/>
    <w:rsid w:val="00932BBD"/>
    <w:rsid w:val="009346E7"/>
    <w:rsid w:val="00934A31"/>
    <w:rsid w:val="00935B11"/>
    <w:rsid w:val="00935B1D"/>
    <w:rsid w:val="009362F8"/>
    <w:rsid w:val="00940A60"/>
    <w:rsid w:val="00940D88"/>
    <w:rsid w:val="0094143F"/>
    <w:rsid w:val="00941AE3"/>
    <w:rsid w:val="00942806"/>
    <w:rsid w:val="00943156"/>
    <w:rsid w:val="009435FB"/>
    <w:rsid w:val="009453B9"/>
    <w:rsid w:val="009471E7"/>
    <w:rsid w:val="00951287"/>
    <w:rsid w:val="00951791"/>
    <w:rsid w:val="00951C1B"/>
    <w:rsid w:val="00951F79"/>
    <w:rsid w:val="00952AD9"/>
    <w:rsid w:val="00953487"/>
    <w:rsid w:val="00954327"/>
    <w:rsid w:val="00954396"/>
    <w:rsid w:val="00956D0E"/>
    <w:rsid w:val="00957F2D"/>
    <w:rsid w:val="0096045D"/>
    <w:rsid w:val="0096289B"/>
    <w:rsid w:val="0096290B"/>
    <w:rsid w:val="00965DF9"/>
    <w:rsid w:val="00966E65"/>
    <w:rsid w:val="0097309D"/>
    <w:rsid w:val="009771D6"/>
    <w:rsid w:val="00980293"/>
    <w:rsid w:val="0098108A"/>
    <w:rsid w:val="00982E96"/>
    <w:rsid w:val="00986A2F"/>
    <w:rsid w:val="00986ABB"/>
    <w:rsid w:val="00986D8B"/>
    <w:rsid w:val="009923A4"/>
    <w:rsid w:val="00993836"/>
    <w:rsid w:val="00993C99"/>
    <w:rsid w:val="00997131"/>
    <w:rsid w:val="0099760D"/>
    <w:rsid w:val="00997C12"/>
    <w:rsid w:val="009A388A"/>
    <w:rsid w:val="009A509D"/>
    <w:rsid w:val="009A5724"/>
    <w:rsid w:val="009A6947"/>
    <w:rsid w:val="009A697A"/>
    <w:rsid w:val="009A7470"/>
    <w:rsid w:val="009B04B1"/>
    <w:rsid w:val="009B12CD"/>
    <w:rsid w:val="009B3244"/>
    <w:rsid w:val="009B5B7A"/>
    <w:rsid w:val="009B7DA9"/>
    <w:rsid w:val="009C0E24"/>
    <w:rsid w:val="009C5B68"/>
    <w:rsid w:val="009C5C21"/>
    <w:rsid w:val="009C699D"/>
    <w:rsid w:val="009D2D2A"/>
    <w:rsid w:val="009D44AF"/>
    <w:rsid w:val="009D495F"/>
    <w:rsid w:val="009D64C4"/>
    <w:rsid w:val="009D7696"/>
    <w:rsid w:val="009E1ABD"/>
    <w:rsid w:val="009E2D18"/>
    <w:rsid w:val="009E410A"/>
    <w:rsid w:val="009E4D1C"/>
    <w:rsid w:val="009E51D4"/>
    <w:rsid w:val="009E51E6"/>
    <w:rsid w:val="009E5300"/>
    <w:rsid w:val="009E6B87"/>
    <w:rsid w:val="009E78DB"/>
    <w:rsid w:val="009F1322"/>
    <w:rsid w:val="009F2E42"/>
    <w:rsid w:val="009F3B73"/>
    <w:rsid w:val="009F50BA"/>
    <w:rsid w:val="009F7220"/>
    <w:rsid w:val="009F7BEB"/>
    <w:rsid w:val="00A02876"/>
    <w:rsid w:val="00A033C0"/>
    <w:rsid w:val="00A0436A"/>
    <w:rsid w:val="00A07A12"/>
    <w:rsid w:val="00A11437"/>
    <w:rsid w:val="00A12CC4"/>
    <w:rsid w:val="00A13225"/>
    <w:rsid w:val="00A1334C"/>
    <w:rsid w:val="00A168FA"/>
    <w:rsid w:val="00A16DD7"/>
    <w:rsid w:val="00A17C8E"/>
    <w:rsid w:val="00A20AE6"/>
    <w:rsid w:val="00A20DB0"/>
    <w:rsid w:val="00A21FC3"/>
    <w:rsid w:val="00A225FC"/>
    <w:rsid w:val="00A23936"/>
    <w:rsid w:val="00A23EE3"/>
    <w:rsid w:val="00A265F1"/>
    <w:rsid w:val="00A26CE4"/>
    <w:rsid w:val="00A27210"/>
    <w:rsid w:val="00A3135D"/>
    <w:rsid w:val="00A33F7F"/>
    <w:rsid w:val="00A375FA"/>
    <w:rsid w:val="00A41004"/>
    <w:rsid w:val="00A41391"/>
    <w:rsid w:val="00A41916"/>
    <w:rsid w:val="00A41E99"/>
    <w:rsid w:val="00A447D1"/>
    <w:rsid w:val="00A474B2"/>
    <w:rsid w:val="00A50C15"/>
    <w:rsid w:val="00A50E96"/>
    <w:rsid w:val="00A5357B"/>
    <w:rsid w:val="00A565C6"/>
    <w:rsid w:val="00A57146"/>
    <w:rsid w:val="00A61519"/>
    <w:rsid w:val="00A61E4D"/>
    <w:rsid w:val="00A620C2"/>
    <w:rsid w:val="00A62F7A"/>
    <w:rsid w:val="00A66DFC"/>
    <w:rsid w:val="00A74108"/>
    <w:rsid w:val="00A741DE"/>
    <w:rsid w:val="00A75550"/>
    <w:rsid w:val="00A76E66"/>
    <w:rsid w:val="00A77693"/>
    <w:rsid w:val="00A826AE"/>
    <w:rsid w:val="00A861C1"/>
    <w:rsid w:val="00A8647A"/>
    <w:rsid w:val="00A90D18"/>
    <w:rsid w:val="00A91270"/>
    <w:rsid w:val="00A9237A"/>
    <w:rsid w:val="00A9271A"/>
    <w:rsid w:val="00AA210A"/>
    <w:rsid w:val="00AA5348"/>
    <w:rsid w:val="00AA69BE"/>
    <w:rsid w:val="00AA7515"/>
    <w:rsid w:val="00AA7FA7"/>
    <w:rsid w:val="00AB05B3"/>
    <w:rsid w:val="00AB290E"/>
    <w:rsid w:val="00AB6528"/>
    <w:rsid w:val="00AB68A3"/>
    <w:rsid w:val="00AC02F9"/>
    <w:rsid w:val="00AC1367"/>
    <w:rsid w:val="00AC2117"/>
    <w:rsid w:val="00AC316C"/>
    <w:rsid w:val="00AC32CC"/>
    <w:rsid w:val="00AC40F6"/>
    <w:rsid w:val="00AC4EEF"/>
    <w:rsid w:val="00AC744F"/>
    <w:rsid w:val="00AD195F"/>
    <w:rsid w:val="00AD1F49"/>
    <w:rsid w:val="00AD2D7F"/>
    <w:rsid w:val="00AD388A"/>
    <w:rsid w:val="00AD5337"/>
    <w:rsid w:val="00AD540B"/>
    <w:rsid w:val="00AD5555"/>
    <w:rsid w:val="00AD6088"/>
    <w:rsid w:val="00AE1770"/>
    <w:rsid w:val="00AE31A4"/>
    <w:rsid w:val="00AE3EE4"/>
    <w:rsid w:val="00AE4107"/>
    <w:rsid w:val="00AE4298"/>
    <w:rsid w:val="00AE51AF"/>
    <w:rsid w:val="00AE6F04"/>
    <w:rsid w:val="00AE7082"/>
    <w:rsid w:val="00AF0238"/>
    <w:rsid w:val="00AF0A51"/>
    <w:rsid w:val="00AF0CEC"/>
    <w:rsid w:val="00AF3E80"/>
    <w:rsid w:val="00AF469C"/>
    <w:rsid w:val="00AF51D3"/>
    <w:rsid w:val="00AF61B8"/>
    <w:rsid w:val="00AF65F8"/>
    <w:rsid w:val="00B00131"/>
    <w:rsid w:val="00B02944"/>
    <w:rsid w:val="00B04892"/>
    <w:rsid w:val="00B056BF"/>
    <w:rsid w:val="00B0666F"/>
    <w:rsid w:val="00B06DB6"/>
    <w:rsid w:val="00B14D96"/>
    <w:rsid w:val="00B159C7"/>
    <w:rsid w:val="00B15C5F"/>
    <w:rsid w:val="00B15F50"/>
    <w:rsid w:val="00B17344"/>
    <w:rsid w:val="00B20A41"/>
    <w:rsid w:val="00B23598"/>
    <w:rsid w:val="00B23AAC"/>
    <w:rsid w:val="00B2564F"/>
    <w:rsid w:val="00B26F34"/>
    <w:rsid w:val="00B26F4B"/>
    <w:rsid w:val="00B27BDA"/>
    <w:rsid w:val="00B30225"/>
    <w:rsid w:val="00B31277"/>
    <w:rsid w:val="00B329E7"/>
    <w:rsid w:val="00B32A12"/>
    <w:rsid w:val="00B34A1C"/>
    <w:rsid w:val="00B403BF"/>
    <w:rsid w:val="00B40883"/>
    <w:rsid w:val="00B412AA"/>
    <w:rsid w:val="00B441BB"/>
    <w:rsid w:val="00B4498B"/>
    <w:rsid w:val="00B44BB6"/>
    <w:rsid w:val="00B44D00"/>
    <w:rsid w:val="00B47340"/>
    <w:rsid w:val="00B47EF4"/>
    <w:rsid w:val="00B51246"/>
    <w:rsid w:val="00B52081"/>
    <w:rsid w:val="00B54DBB"/>
    <w:rsid w:val="00B55498"/>
    <w:rsid w:val="00B57116"/>
    <w:rsid w:val="00B62661"/>
    <w:rsid w:val="00B62D23"/>
    <w:rsid w:val="00B655A5"/>
    <w:rsid w:val="00B7034A"/>
    <w:rsid w:val="00B70BB5"/>
    <w:rsid w:val="00B726B0"/>
    <w:rsid w:val="00B75A2F"/>
    <w:rsid w:val="00B81EF1"/>
    <w:rsid w:val="00B821EE"/>
    <w:rsid w:val="00B8546B"/>
    <w:rsid w:val="00B86F4D"/>
    <w:rsid w:val="00B90134"/>
    <w:rsid w:val="00B91255"/>
    <w:rsid w:val="00B91F08"/>
    <w:rsid w:val="00B936B4"/>
    <w:rsid w:val="00B95CF9"/>
    <w:rsid w:val="00B9643D"/>
    <w:rsid w:val="00B96ACD"/>
    <w:rsid w:val="00BA249D"/>
    <w:rsid w:val="00BA255B"/>
    <w:rsid w:val="00BA3D87"/>
    <w:rsid w:val="00BA41DD"/>
    <w:rsid w:val="00BA61D4"/>
    <w:rsid w:val="00BA762D"/>
    <w:rsid w:val="00BB10FE"/>
    <w:rsid w:val="00BC3CF9"/>
    <w:rsid w:val="00BC47F1"/>
    <w:rsid w:val="00BC7612"/>
    <w:rsid w:val="00BD3F1F"/>
    <w:rsid w:val="00BD42D9"/>
    <w:rsid w:val="00BD42E9"/>
    <w:rsid w:val="00BE0D08"/>
    <w:rsid w:val="00BE21CD"/>
    <w:rsid w:val="00BE2776"/>
    <w:rsid w:val="00BE3378"/>
    <w:rsid w:val="00BE4A8A"/>
    <w:rsid w:val="00BE76AD"/>
    <w:rsid w:val="00BE77BC"/>
    <w:rsid w:val="00BF09F2"/>
    <w:rsid w:val="00BF43E7"/>
    <w:rsid w:val="00BF53FF"/>
    <w:rsid w:val="00BF695B"/>
    <w:rsid w:val="00C018EB"/>
    <w:rsid w:val="00C036AF"/>
    <w:rsid w:val="00C04E95"/>
    <w:rsid w:val="00C05900"/>
    <w:rsid w:val="00C07583"/>
    <w:rsid w:val="00C10063"/>
    <w:rsid w:val="00C10930"/>
    <w:rsid w:val="00C10BBA"/>
    <w:rsid w:val="00C11552"/>
    <w:rsid w:val="00C11F69"/>
    <w:rsid w:val="00C13E6E"/>
    <w:rsid w:val="00C14EA6"/>
    <w:rsid w:val="00C151B5"/>
    <w:rsid w:val="00C20D41"/>
    <w:rsid w:val="00C23C11"/>
    <w:rsid w:val="00C24058"/>
    <w:rsid w:val="00C244EC"/>
    <w:rsid w:val="00C26C87"/>
    <w:rsid w:val="00C26E98"/>
    <w:rsid w:val="00C30509"/>
    <w:rsid w:val="00C30BEC"/>
    <w:rsid w:val="00C30EDF"/>
    <w:rsid w:val="00C340EB"/>
    <w:rsid w:val="00C35331"/>
    <w:rsid w:val="00C40905"/>
    <w:rsid w:val="00C417B7"/>
    <w:rsid w:val="00C4251B"/>
    <w:rsid w:val="00C434A8"/>
    <w:rsid w:val="00C4731A"/>
    <w:rsid w:val="00C47587"/>
    <w:rsid w:val="00C476A3"/>
    <w:rsid w:val="00C55EE3"/>
    <w:rsid w:val="00C56722"/>
    <w:rsid w:val="00C56A5F"/>
    <w:rsid w:val="00C56E10"/>
    <w:rsid w:val="00C56FDE"/>
    <w:rsid w:val="00C61A72"/>
    <w:rsid w:val="00C61B1F"/>
    <w:rsid w:val="00C65150"/>
    <w:rsid w:val="00C65AE6"/>
    <w:rsid w:val="00C65BEF"/>
    <w:rsid w:val="00C65F75"/>
    <w:rsid w:val="00C661E2"/>
    <w:rsid w:val="00C679B2"/>
    <w:rsid w:val="00C73414"/>
    <w:rsid w:val="00C75ABE"/>
    <w:rsid w:val="00C8083F"/>
    <w:rsid w:val="00C8114A"/>
    <w:rsid w:val="00C81930"/>
    <w:rsid w:val="00C82BF3"/>
    <w:rsid w:val="00C83243"/>
    <w:rsid w:val="00C8335A"/>
    <w:rsid w:val="00C83615"/>
    <w:rsid w:val="00C840FE"/>
    <w:rsid w:val="00C84C35"/>
    <w:rsid w:val="00C84DF1"/>
    <w:rsid w:val="00C90383"/>
    <w:rsid w:val="00C906A1"/>
    <w:rsid w:val="00C91675"/>
    <w:rsid w:val="00C94869"/>
    <w:rsid w:val="00C94F46"/>
    <w:rsid w:val="00CA24F8"/>
    <w:rsid w:val="00CA512B"/>
    <w:rsid w:val="00CA6B67"/>
    <w:rsid w:val="00CA6DFE"/>
    <w:rsid w:val="00CB0DE5"/>
    <w:rsid w:val="00CB118D"/>
    <w:rsid w:val="00CB24FC"/>
    <w:rsid w:val="00CB553F"/>
    <w:rsid w:val="00CB68B7"/>
    <w:rsid w:val="00CC2696"/>
    <w:rsid w:val="00CC28D6"/>
    <w:rsid w:val="00CC377C"/>
    <w:rsid w:val="00CC5022"/>
    <w:rsid w:val="00CC54B8"/>
    <w:rsid w:val="00CC6042"/>
    <w:rsid w:val="00CC7F90"/>
    <w:rsid w:val="00CD31E2"/>
    <w:rsid w:val="00CD37D4"/>
    <w:rsid w:val="00CD3CC7"/>
    <w:rsid w:val="00CD59B8"/>
    <w:rsid w:val="00CE1363"/>
    <w:rsid w:val="00CF0288"/>
    <w:rsid w:val="00CF11A9"/>
    <w:rsid w:val="00CF1FEC"/>
    <w:rsid w:val="00CF2745"/>
    <w:rsid w:val="00CF422D"/>
    <w:rsid w:val="00CF4483"/>
    <w:rsid w:val="00CF666B"/>
    <w:rsid w:val="00CF6D44"/>
    <w:rsid w:val="00CF6F42"/>
    <w:rsid w:val="00D03C75"/>
    <w:rsid w:val="00D078D9"/>
    <w:rsid w:val="00D07AD3"/>
    <w:rsid w:val="00D10435"/>
    <w:rsid w:val="00D104C8"/>
    <w:rsid w:val="00D11A38"/>
    <w:rsid w:val="00D11D97"/>
    <w:rsid w:val="00D120B6"/>
    <w:rsid w:val="00D13D1F"/>
    <w:rsid w:val="00D14E28"/>
    <w:rsid w:val="00D16439"/>
    <w:rsid w:val="00D16F34"/>
    <w:rsid w:val="00D17406"/>
    <w:rsid w:val="00D22D0B"/>
    <w:rsid w:val="00D234D9"/>
    <w:rsid w:val="00D235D8"/>
    <w:rsid w:val="00D24809"/>
    <w:rsid w:val="00D25437"/>
    <w:rsid w:val="00D259A6"/>
    <w:rsid w:val="00D268EB"/>
    <w:rsid w:val="00D26DE4"/>
    <w:rsid w:val="00D26E9C"/>
    <w:rsid w:val="00D27CEF"/>
    <w:rsid w:val="00D33160"/>
    <w:rsid w:val="00D33C9F"/>
    <w:rsid w:val="00D342CE"/>
    <w:rsid w:val="00D34B38"/>
    <w:rsid w:val="00D34B80"/>
    <w:rsid w:val="00D37243"/>
    <w:rsid w:val="00D37551"/>
    <w:rsid w:val="00D43846"/>
    <w:rsid w:val="00D44452"/>
    <w:rsid w:val="00D45471"/>
    <w:rsid w:val="00D46F2B"/>
    <w:rsid w:val="00D47258"/>
    <w:rsid w:val="00D501DD"/>
    <w:rsid w:val="00D529A8"/>
    <w:rsid w:val="00D53B29"/>
    <w:rsid w:val="00D5581D"/>
    <w:rsid w:val="00D57279"/>
    <w:rsid w:val="00D62C7F"/>
    <w:rsid w:val="00D63208"/>
    <w:rsid w:val="00D64754"/>
    <w:rsid w:val="00D659F1"/>
    <w:rsid w:val="00D67728"/>
    <w:rsid w:val="00D70933"/>
    <w:rsid w:val="00D716CE"/>
    <w:rsid w:val="00D71ACF"/>
    <w:rsid w:val="00D744F8"/>
    <w:rsid w:val="00D756F6"/>
    <w:rsid w:val="00D75987"/>
    <w:rsid w:val="00D77883"/>
    <w:rsid w:val="00D8201C"/>
    <w:rsid w:val="00D82FC5"/>
    <w:rsid w:val="00D852C0"/>
    <w:rsid w:val="00D85B28"/>
    <w:rsid w:val="00D90249"/>
    <w:rsid w:val="00D91356"/>
    <w:rsid w:val="00D925D7"/>
    <w:rsid w:val="00D938D5"/>
    <w:rsid w:val="00D93DDC"/>
    <w:rsid w:val="00D94B40"/>
    <w:rsid w:val="00DA020E"/>
    <w:rsid w:val="00DA0932"/>
    <w:rsid w:val="00DA456B"/>
    <w:rsid w:val="00DA7ED6"/>
    <w:rsid w:val="00DB0CA4"/>
    <w:rsid w:val="00DB20D5"/>
    <w:rsid w:val="00DB249A"/>
    <w:rsid w:val="00DB2B6A"/>
    <w:rsid w:val="00DB33F9"/>
    <w:rsid w:val="00DB37DF"/>
    <w:rsid w:val="00DB3B7C"/>
    <w:rsid w:val="00DB4641"/>
    <w:rsid w:val="00DC036F"/>
    <w:rsid w:val="00DC076C"/>
    <w:rsid w:val="00DC1868"/>
    <w:rsid w:val="00DC39C3"/>
    <w:rsid w:val="00DC6569"/>
    <w:rsid w:val="00DC7E3B"/>
    <w:rsid w:val="00DD04D5"/>
    <w:rsid w:val="00DD1E8B"/>
    <w:rsid w:val="00DD4F57"/>
    <w:rsid w:val="00DD6038"/>
    <w:rsid w:val="00DE04D5"/>
    <w:rsid w:val="00DE09A8"/>
    <w:rsid w:val="00DE19A5"/>
    <w:rsid w:val="00DE1CA0"/>
    <w:rsid w:val="00DE4042"/>
    <w:rsid w:val="00DE6D93"/>
    <w:rsid w:val="00DE7546"/>
    <w:rsid w:val="00DE7974"/>
    <w:rsid w:val="00DF0199"/>
    <w:rsid w:val="00DF05DD"/>
    <w:rsid w:val="00DF2417"/>
    <w:rsid w:val="00DF7F47"/>
    <w:rsid w:val="00E006EF"/>
    <w:rsid w:val="00E03D59"/>
    <w:rsid w:val="00E044DB"/>
    <w:rsid w:val="00E04934"/>
    <w:rsid w:val="00E06879"/>
    <w:rsid w:val="00E06D81"/>
    <w:rsid w:val="00E11498"/>
    <w:rsid w:val="00E123D3"/>
    <w:rsid w:val="00E14227"/>
    <w:rsid w:val="00E142C1"/>
    <w:rsid w:val="00E172B7"/>
    <w:rsid w:val="00E174B0"/>
    <w:rsid w:val="00E21018"/>
    <w:rsid w:val="00E242E0"/>
    <w:rsid w:val="00E26120"/>
    <w:rsid w:val="00E26ADD"/>
    <w:rsid w:val="00E26F14"/>
    <w:rsid w:val="00E321E0"/>
    <w:rsid w:val="00E32B82"/>
    <w:rsid w:val="00E362FB"/>
    <w:rsid w:val="00E36A34"/>
    <w:rsid w:val="00E4017D"/>
    <w:rsid w:val="00E40AB8"/>
    <w:rsid w:val="00E425FA"/>
    <w:rsid w:val="00E448B6"/>
    <w:rsid w:val="00E45AFD"/>
    <w:rsid w:val="00E461D4"/>
    <w:rsid w:val="00E51197"/>
    <w:rsid w:val="00E51630"/>
    <w:rsid w:val="00E5296A"/>
    <w:rsid w:val="00E55711"/>
    <w:rsid w:val="00E611C2"/>
    <w:rsid w:val="00E62830"/>
    <w:rsid w:val="00E64947"/>
    <w:rsid w:val="00E657B3"/>
    <w:rsid w:val="00E65AB0"/>
    <w:rsid w:val="00E67073"/>
    <w:rsid w:val="00E67E31"/>
    <w:rsid w:val="00E7012C"/>
    <w:rsid w:val="00E70648"/>
    <w:rsid w:val="00E7161C"/>
    <w:rsid w:val="00E72F37"/>
    <w:rsid w:val="00E73E83"/>
    <w:rsid w:val="00E74016"/>
    <w:rsid w:val="00E80485"/>
    <w:rsid w:val="00E806F2"/>
    <w:rsid w:val="00E80984"/>
    <w:rsid w:val="00E826E2"/>
    <w:rsid w:val="00E83A83"/>
    <w:rsid w:val="00E83BE0"/>
    <w:rsid w:val="00E841E5"/>
    <w:rsid w:val="00E85F2F"/>
    <w:rsid w:val="00E9129B"/>
    <w:rsid w:val="00E92558"/>
    <w:rsid w:val="00E92DED"/>
    <w:rsid w:val="00E947E4"/>
    <w:rsid w:val="00E96BF8"/>
    <w:rsid w:val="00E97036"/>
    <w:rsid w:val="00EA1845"/>
    <w:rsid w:val="00EA6878"/>
    <w:rsid w:val="00EA6D9E"/>
    <w:rsid w:val="00EA6E94"/>
    <w:rsid w:val="00EB09B5"/>
    <w:rsid w:val="00EB1036"/>
    <w:rsid w:val="00EB21F9"/>
    <w:rsid w:val="00EB507B"/>
    <w:rsid w:val="00EB5A7A"/>
    <w:rsid w:val="00EC12FB"/>
    <w:rsid w:val="00EC3030"/>
    <w:rsid w:val="00EC558E"/>
    <w:rsid w:val="00EC67D5"/>
    <w:rsid w:val="00EC7053"/>
    <w:rsid w:val="00EC7832"/>
    <w:rsid w:val="00ED11AA"/>
    <w:rsid w:val="00ED1302"/>
    <w:rsid w:val="00ED13A0"/>
    <w:rsid w:val="00ED4CA9"/>
    <w:rsid w:val="00ED5938"/>
    <w:rsid w:val="00ED773B"/>
    <w:rsid w:val="00EE02A8"/>
    <w:rsid w:val="00EE05B5"/>
    <w:rsid w:val="00EE06CB"/>
    <w:rsid w:val="00EE1A99"/>
    <w:rsid w:val="00EE42F4"/>
    <w:rsid w:val="00EE4C66"/>
    <w:rsid w:val="00EE4ED0"/>
    <w:rsid w:val="00EE5BD8"/>
    <w:rsid w:val="00EE6EC7"/>
    <w:rsid w:val="00EE717C"/>
    <w:rsid w:val="00EF09B8"/>
    <w:rsid w:val="00EF1021"/>
    <w:rsid w:val="00EF54CD"/>
    <w:rsid w:val="00EF55A0"/>
    <w:rsid w:val="00EF5E1C"/>
    <w:rsid w:val="00EF618D"/>
    <w:rsid w:val="00EF740E"/>
    <w:rsid w:val="00EF7C63"/>
    <w:rsid w:val="00EF7D4C"/>
    <w:rsid w:val="00EF7F88"/>
    <w:rsid w:val="00F00984"/>
    <w:rsid w:val="00F02801"/>
    <w:rsid w:val="00F02BFE"/>
    <w:rsid w:val="00F03395"/>
    <w:rsid w:val="00F0354A"/>
    <w:rsid w:val="00F03D76"/>
    <w:rsid w:val="00F047E6"/>
    <w:rsid w:val="00F06809"/>
    <w:rsid w:val="00F06875"/>
    <w:rsid w:val="00F06A10"/>
    <w:rsid w:val="00F06CA6"/>
    <w:rsid w:val="00F07E56"/>
    <w:rsid w:val="00F07E6E"/>
    <w:rsid w:val="00F1153B"/>
    <w:rsid w:val="00F119D1"/>
    <w:rsid w:val="00F15782"/>
    <w:rsid w:val="00F166E7"/>
    <w:rsid w:val="00F216E7"/>
    <w:rsid w:val="00F22C2A"/>
    <w:rsid w:val="00F23732"/>
    <w:rsid w:val="00F24A5E"/>
    <w:rsid w:val="00F3085F"/>
    <w:rsid w:val="00F31FDB"/>
    <w:rsid w:val="00F3288B"/>
    <w:rsid w:val="00F32CCC"/>
    <w:rsid w:val="00F372EA"/>
    <w:rsid w:val="00F37B01"/>
    <w:rsid w:val="00F43167"/>
    <w:rsid w:val="00F45D20"/>
    <w:rsid w:val="00F47DD3"/>
    <w:rsid w:val="00F47ED5"/>
    <w:rsid w:val="00F518BE"/>
    <w:rsid w:val="00F54829"/>
    <w:rsid w:val="00F62F98"/>
    <w:rsid w:val="00F63261"/>
    <w:rsid w:val="00F63931"/>
    <w:rsid w:val="00F63BC3"/>
    <w:rsid w:val="00F64AF4"/>
    <w:rsid w:val="00F6582C"/>
    <w:rsid w:val="00F75D4F"/>
    <w:rsid w:val="00F7729D"/>
    <w:rsid w:val="00F7742E"/>
    <w:rsid w:val="00F80C7F"/>
    <w:rsid w:val="00F813B8"/>
    <w:rsid w:val="00F815E1"/>
    <w:rsid w:val="00F820DB"/>
    <w:rsid w:val="00F828DF"/>
    <w:rsid w:val="00F828EF"/>
    <w:rsid w:val="00F82AAD"/>
    <w:rsid w:val="00F83BEF"/>
    <w:rsid w:val="00F8779D"/>
    <w:rsid w:val="00F90DA7"/>
    <w:rsid w:val="00F94D13"/>
    <w:rsid w:val="00F97194"/>
    <w:rsid w:val="00F97B95"/>
    <w:rsid w:val="00F97C00"/>
    <w:rsid w:val="00F97C19"/>
    <w:rsid w:val="00F97CDE"/>
    <w:rsid w:val="00FA2B48"/>
    <w:rsid w:val="00FA4841"/>
    <w:rsid w:val="00FA4E58"/>
    <w:rsid w:val="00FA4EC1"/>
    <w:rsid w:val="00FA5C0E"/>
    <w:rsid w:val="00FA74F8"/>
    <w:rsid w:val="00FA78F5"/>
    <w:rsid w:val="00FA7AA7"/>
    <w:rsid w:val="00FA7C63"/>
    <w:rsid w:val="00FB0103"/>
    <w:rsid w:val="00FB5C76"/>
    <w:rsid w:val="00FB73CD"/>
    <w:rsid w:val="00FB76A0"/>
    <w:rsid w:val="00FC0FF9"/>
    <w:rsid w:val="00FC3B6F"/>
    <w:rsid w:val="00FC4F4F"/>
    <w:rsid w:val="00FC6B3F"/>
    <w:rsid w:val="00FC7F38"/>
    <w:rsid w:val="00FD32EB"/>
    <w:rsid w:val="00FD46B8"/>
    <w:rsid w:val="00FD5F52"/>
    <w:rsid w:val="00FE19E5"/>
    <w:rsid w:val="00FE2A8D"/>
    <w:rsid w:val="00FE3017"/>
    <w:rsid w:val="00FE3960"/>
    <w:rsid w:val="00FE3B1F"/>
    <w:rsid w:val="00FE61DC"/>
    <w:rsid w:val="00FE6410"/>
    <w:rsid w:val="00FE7FEB"/>
    <w:rsid w:val="00FF396F"/>
    <w:rsid w:val="00FF4577"/>
    <w:rsid w:val="00FF47FC"/>
    <w:rsid w:val="00FF5C37"/>
    <w:rsid w:val="00FF75DD"/>
    <w:rsid w:val="1E4C5220"/>
    <w:rsid w:val="5E296F4C"/>
    <w:rsid w:val="6FC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3D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next w:val="a"/>
    <w:qFormat/>
    <w:rsid w:val="00882A3D"/>
    <w:pPr>
      <w:keepNext/>
      <w:keepLines/>
      <w:autoSpaceDE w:val="0"/>
      <w:autoSpaceDN w:val="0"/>
      <w:jc w:val="distribute"/>
      <w:outlineLvl w:val="1"/>
    </w:pPr>
    <w:rPr>
      <w:rFonts w:eastAsia="华康简标题宋"/>
      <w:bCs/>
      <w:color w:val="FF0000"/>
      <w:w w:val="70"/>
      <w:sz w:val="1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882A3D"/>
    <w:pPr>
      <w:spacing w:line="520" w:lineRule="exact"/>
      <w:ind w:rightChars="-1" w:right="-3"/>
    </w:pPr>
    <w:rPr>
      <w:sz w:val="28"/>
    </w:rPr>
  </w:style>
  <w:style w:type="paragraph" w:styleId="a3">
    <w:name w:val="Body Text"/>
    <w:basedOn w:val="a"/>
    <w:qFormat/>
    <w:rsid w:val="00882A3D"/>
    <w:pPr>
      <w:ind w:rightChars="-12" w:right="-35"/>
    </w:pPr>
    <w:rPr>
      <w:sz w:val="31"/>
    </w:rPr>
  </w:style>
  <w:style w:type="paragraph" w:styleId="a4">
    <w:name w:val="Body Text Indent"/>
    <w:basedOn w:val="a"/>
    <w:qFormat/>
    <w:rsid w:val="00882A3D"/>
    <w:pPr>
      <w:ind w:firstLineChars="200" w:firstLine="560"/>
    </w:pPr>
    <w:rPr>
      <w:color w:val="000000"/>
      <w:sz w:val="28"/>
    </w:rPr>
  </w:style>
  <w:style w:type="paragraph" w:styleId="a5">
    <w:name w:val="Block Text"/>
    <w:basedOn w:val="a"/>
    <w:qFormat/>
    <w:rsid w:val="00882A3D"/>
    <w:pPr>
      <w:pBdr>
        <w:top w:val="single" w:sz="6" w:space="1" w:color="auto"/>
        <w:bottom w:val="single" w:sz="6" w:space="1" w:color="auto"/>
      </w:pBdr>
      <w:topLinePunct/>
      <w:autoSpaceDE w:val="0"/>
      <w:autoSpaceDN w:val="0"/>
      <w:spacing w:line="540" w:lineRule="atLeast"/>
      <w:ind w:leftChars="100" w:left="948" w:right="17" w:hangingChars="200" w:hanging="632"/>
    </w:pPr>
  </w:style>
  <w:style w:type="paragraph" w:styleId="a6">
    <w:name w:val="Plain Text"/>
    <w:basedOn w:val="a"/>
    <w:link w:val="Char"/>
    <w:qFormat/>
    <w:rsid w:val="00882A3D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qFormat/>
    <w:rsid w:val="00882A3D"/>
    <w:pPr>
      <w:ind w:leftChars="2500" w:left="100"/>
    </w:pPr>
    <w:rPr>
      <w:sz w:val="32"/>
    </w:rPr>
  </w:style>
  <w:style w:type="paragraph" w:styleId="20">
    <w:name w:val="Body Text Indent 2"/>
    <w:basedOn w:val="a"/>
    <w:qFormat/>
    <w:rsid w:val="00882A3D"/>
    <w:pPr>
      <w:widowControl/>
      <w:ind w:firstLineChars="200" w:firstLine="480"/>
      <w:jc w:val="left"/>
    </w:pPr>
    <w:rPr>
      <w:kern w:val="0"/>
      <w:sz w:val="24"/>
      <w:szCs w:val="18"/>
    </w:rPr>
  </w:style>
  <w:style w:type="paragraph" w:styleId="a8">
    <w:name w:val="Balloon Text"/>
    <w:basedOn w:val="a"/>
    <w:semiHidden/>
    <w:qFormat/>
    <w:rsid w:val="00882A3D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882A3D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aa">
    <w:name w:val="header"/>
    <w:basedOn w:val="a"/>
    <w:link w:val="Char1"/>
    <w:uiPriority w:val="99"/>
    <w:qFormat/>
    <w:rsid w:val="00882A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882A3D"/>
    <w:pPr>
      <w:spacing w:line="500" w:lineRule="exact"/>
      <w:ind w:firstLineChars="200" w:firstLine="600"/>
    </w:pPr>
    <w:rPr>
      <w:rFonts w:eastAsia="宋体"/>
    </w:rPr>
  </w:style>
  <w:style w:type="paragraph" w:styleId="21">
    <w:name w:val="Body Text 2"/>
    <w:basedOn w:val="a"/>
    <w:qFormat/>
    <w:rsid w:val="00882A3D"/>
    <w:rPr>
      <w:sz w:val="32"/>
    </w:rPr>
  </w:style>
  <w:style w:type="paragraph" w:styleId="ab">
    <w:name w:val="Normal (Web)"/>
    <w:basedOn w:val="a"/>
    <w:uiPriority w:val="99"/>
    <w:qFormat/>
    <w:rsid w:val="00882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qFormat/>
    <w:rsid w:val="00882A3D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ad">
    <w:name w:val="Strong"/>
    <w:qFormat/>
    <w:rsid w:val="00882A3D"/>
    <w:rPr>
      <w:b/>
      <w:bCs/>
    </w:rPr>
  </w:style>
  <w:style w:type="character" w:styleId="ae">
    <w:name w:val="page number"/>
    <w:qFormat/>
    <w:rsid w:val="00882A3D"/>
    <w:rPr>
      <w:rFonts w:ascii="Times New Roman" w:eastAsia="仿宋_GB2312" w:hAnsi="Times New Roman"/>
      <w:sz w:val="28"/>
      <w:lang w:eastAsia="zh-CN"/>
    </w:rPr>
  </w:style>
  <w:style w:type="character" w:styleId="af">
    <w:name w:val="Hyperlink"/>
    <w:qFormat/>
    <w:rsid w:val="00882A3D"/>
    <w:rPr>
      <w:color w:val="000000"/>
      <w:u w:val="none"/>
    </w:rPr>
  </w:style>
  <w:style w:type="table" w:styleId="af0">
    <w:name w:val="Table Grid"/>
    <w:basedOn w:val="a1"/>
    <w:qFormat/>
    <w:rsid w:val="00882A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qFormat/>
    <w:rsid w:val="00882A3D"/>
  </w:style>
  <w:style w:type="character" w:customStyle="1" w:styleId="shanjiwenzi1">
    <w:name w:val="shanjiwenzi1"/>
    <w:qFormat/>
    <w:rsid w:val="00882A3D"/>
    <w:rPr>
      <w:rFonts w:ascii="ˎ̥" w:hAnsi="ˎ̥" w:hint="default"/>
      <w:sz w:val="24"/>
      <w:szCs w:val="24"/>
    </w:rPr>
  </w:style>
  <w:style w:type="character" w:customStyle="1" w:styleId="heighttable1">
    <w:name w:val="heighttable1"/>
    <w:basedOn w:val="a0"/>
    <w:qFormat/>
    <w:rsid w:val="00882A3D"/>
  </w:style>
  <w:style w:type="paragraph" w:customStyle="1" w:styleId="Char2">
    <w:name w:val="Char"/>
    <w:basedOn w:val="a"/>
    <w:qFormat/>
    <w:rsid w:val="00882A3D"/>
    <w:pPr>
      <w:widowControl/>
      <w:snapToGrid w:val="0"/>
      <w:spacing w:after="160" w:line="360" w:lineRule="auto"/>
      <w:jc w:val="left"/>
    </w:pPr>
    <w:rPr>
      <w:rFonts w:eastAsia="宋体"/>
      <w:kern w:val="0"/>
      <w:sz w:val="24"/>
      <w:lang w:eastAsia="en-US"/>
    </w:rPr>
  </w:style>
  <w:style w:type="paragraph" w:customStyle="1" w:styleId="Char10">
    <w:name w:val="Char1"/>
    <w:basedOn w:val="a"/>
    <w:rsid w:val="00882A3D"/>
    <w:pPr>
      <w:widowControl/>
      <w:spacing w:after="160" w:line="240" w:lineRule="exact"/>
      <w:jc w:val="left"/>
    </w:pPr>
    <w:rPr>
      <w:rFonts w:ascii="Verdana" w:eastAsia="宋体" w:hAnsi="Verdana"/>
      <w:kern w:val="0"/>
      <w:sz w:val="21"/>
      <w:szCs w:val="20"/>
      <w:lang w:eastAsia="en-US"/>
    </w:rPr>
  </w:style>
  <w:style w:type="paragraph" w:customStyle="1" w:styleId="p0">
    <w:name w:val="p0"/>
    <w:basedOn w:val="a"/>
    <w:qFormat/>
    <w:rsid w:val="00882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5">
    <w:name w:val="p15"/>
    <w:basedOn w:val="a"/>
    <w:qFormat/>
    <w:rsid w:val="00882A3D"/>
    <w:pPr>
      <w:widowControl/>
      <w:ind w:firstLine="420"/>
    </w:pPr>
    <w:rPr>
      <w:rFonts w:ascii="Calibri" w:eastAsia="宋体" w:hAnsi="Calibri" w:cs="宋体"/>
      <w:kern w:val="0"/>
      <w:sz w:val="21"/>
      <w:szCs w:val="21"/>
    </w:rPr>
  </w:style>
  <w:style w:type="character" w:customStyle="1" w:styleId="apple-style-span">
    <w:name w:val="apple-style-span"/>
    <w:basedOn w:val="a0"/>
    <w:qFormat/>
    <w:rsid w:val="00882A3D"/>
  </w:style>
  <w:style w:type="character" w:customStyle="1" w:styleId="Char">
    <w:name w:val="纯文本 Char"/>
    <w:link w:val="a6"/>
    <w:qFormat/>
    <w:rsid w:val="00882A3D"/>
    <w:rPr>
      <w:rFonts w:ascii="宋体" w:hAnsi="Courier New" w:cs="Courier New"/>
      <w:kern w:val="2"/>
      <w:sz w:val="21"/>
      <w:szCs w:val="21"/>
    </w:rPr>
  </w:style>
  <w:style w:type="paragraph" w:customStyle="1" w:styleId="Normal1">
    <w:name w:val="Normal_1"/>
    <w:qFormat/>
    <w:rsid w:val="00882A3D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2">
    <w:name w:val="Normal_2"/>
    <w:qFormat/>
    <w:rsid w:val="00882A3D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af1">
    <w:name w:val="No Spacing"/>
    <w:link w:val="Char3"/>
    <w:uiPriority w:val="1"/>
    <w:qFormat/>
    <w:rsid w:val="0036231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f1"/>
    <w:uiPriority w:val="1"/>
    <w:rsid w:val="0036231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页眉 Char"/>
    <w:basedOn w:val="a0"/>
    <w:link w:val="aa"/>
    <w:uiPriority w:val="99"/>
    <w:rsid w:val="0036231E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3D7743"/>
    <w:rPr>
      <w:rFonts w:eastAsia="仿宋_GB2312"/>
      <w:kern w:val="2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gjx.net/download/20180807/&#26032;&#29256;%20&#19996;&#33694;&#24066;&#25216;&#24072;&#23398;&#38498;&#25307;&#32856;&#20154;&#25165;&#20449;&#24687;&#30331;&#35760;&#3492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gjx.net/download/20180807/&#25307;&#32856;&#23703;&#20301;&#34920;0818.docx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5919;&#24220;&#26426;&#20851;&#20844;&#25991;&#27169;&#26495;\&#19996;&#24220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东府文件模板.dot</Template>
  <TotalTime>76</TotalTime>
  <Pages>6</Pages>
  <Words>565</Words>
  <Characters>3224</Characters>
  <Application>Microsoft Office Word</Application>
  <DocSecurity>0</DocSecurity>
  <Lines>26</Lines>
  <Paragraphs>7</Paragraphs>
  <ScaleCrop>false</ScaleCrop>
  <Company>dgcc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00001</dc:title>
  <dc:creator>Administrator</dc:creator>
  <cp:lastModifiedBy>王振涛</cp:lastModifiedBy>
  <cp:revision>54</cp:revision>
  <cp:lastPrinted>2019-01-04T02:11:00Z</cp:lastPrinted>
  <dcterms:created xsi:type="dcterms:W3CDTF">2018-10-15T07:55:00Z</dcterms:created>
  <dcterms:modified xsi:type="dcterms:W3CDTF">2019-01-04T07:53:00Z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